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39" w:rsidRPr="00B04D6A" w:rsidRDefault="00834A48" w:rsidP="002C7618">
      <w:pPr>
        <w:spacing w:after="0" w:line="240" w:lineRule="auto"/>
        <w:jc w:val="center"/>
        <w:rPr>
          <w:rFonts w:ascii="Times New Roman" w:hAnsi="Times New Roman" w:cs="Times New Roman"/>
          <w:i/>
          <w:sz w:val="24"/>
          <w:szCs w:val="24"/>
          <w:lang w:val="sr-Cyrl-RS"/>
        </w:rPr>
      </w:pPr>
      <w:r w:rsidRPr="00B04D6A">
        <w:rPr>
          <w:rFonts w:ascii="Times New Roman" w:hAnsi="Times New Roman" w:cs="Times New Roman"/>
          <w:sz w:val="24"/>
          <w:szCs w:val="24"/>
          <w:lang w:val="sr-Cyrl-RS"/>
        </w:rPr>
        <w:t xml:space="preserve">На основу члана 132. став 7. </w:t>
      </w:r>
      <w:r w:rsidRPr="00B04D6A">
        <w:rPr>
          <w:rFonts w:ascii="Times New Roman" w:hAnsi="Times New Roman" w:cs="Times New Roman"/>
          <w:i/>
          <w:sz w:val="24"/>
          <w:szCs w:val="24"/>
          <w:lang w:val="sr-Cyrl-RS"/>
        </w:rPr>
        <w:t>Закона о стечају</w:t>
      </w:r>
      <w:r w:rsidRPr="00B04D6A">
        <w:rPr>
          <w:rFonts w:ascii="Times New Roman" w:hAnsi="Times New Roman" w:cs="Times New Roman"/>
          <w:sz w:val="24"/>
          <w:szCs w:val="24"/>
          <w:lang w:val="sr-Cyrl-RS"/>
        </w:rPr>
        <w:t xml:space="preserve"> </w:t>
      </w:r>
      <w:r w:rsidRPr="00B04D6A">
        <w:rPr>
          <w:rFonts w:ascii="Times New Roman" w:hAnsi="Times New Roman" w:cs="Times New Roman"/>
          <w:i/>
          <w:sz w:val="24"/>
          <w:szCs w:val="24"/>
          <w:lang w:val="sr-Cyrl-RS"/>
        </w:rPr>
        <w:t>(„Службени гласник РС“ бр. 104/2009, 99/2011, 71/2012, 83/2014, 113/2017, 44/2018 и 95/2018)</w:t>
      </w:r>
    </w:p>
    <w:p w:rsidR="00834A48" w:rsidRPr="00B04D6A" w:rsidRDefault="00834A48" w:rsidP="002C7618">
      <w:pPr>
        <w:spacing w:after="0" w:line="240" w:lineRule="auto"/>
        <w:jc w:val="center"/>
        <w:rPr>
          <w:rFonts w:ascii="Times New Roman" w:hAnsi="Times New Roman" w:cs="Times New Roman"/>
          <w:sz w:val="24"/>
          <w:szCs w:val="24"/>
          <w:lang w:val="sr-Cyrl-RS"/>
        </w:rPr>
      </w:pPr>
    </w:p>
    <w:p w:rsidR="00834A48" w:rsidRPr="00B04D6A" w:rsidRDefault="00834A48" w:rsidP="002C7618">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Предузеће за складиштење и прераду житарица и производњу хлеба и пецива МАКОВИЦА АД у стечају, Младеновац (</w:t>
      </w:r>
      <w:r w:rsidR="00A01B5D" w:rsidRPr="00B04D6A">
        <w:rPr>
          <w:rFonts w:ascii="Times New Roman" w:hAnsi="Times New Roman" w:cs="Times New Roman"/>
          <w:b/>
          <w:sz w:val="24"/>
          <w:szCs w:val="24"/>
          <w:lang w:val="sr-Cyrl-RS"/>
        </w:rPr>
        <w:t>В</w:t>
      </w:r>
      <w:r w:rsidRPr="00B04D6A">
        <w:rPr>
          <w:rFonts w:ascii="Times New Roman" w:hAnsi="Times New Roman" w:cs="Times New Roman"/>
          <w:b/>
          <w:sz w:val="24"/>
          <w:szCs w:val="24"/>
          <w:lang w:val="sr-Cyrl-RS"/>
        </w:rPr>
        <w:t>арош), ул. Савића млин бр. 9</w:t>
      </w:r>
    </w:p>
    <w:p w:rsidR="003E2444" w:rsidRPr="00B04D6A" w:rsidRDefault="003E2444" w:rsidP="002C7618">
      <w:pPr>
        <w:spacing w:after="0" w:line="240" w:lineRule="auto"/>
        <w:jc w:val="center"/>
        <w:rPr>
          <w:rFonts w:ascii="Times New Roman" w:hAnsi="Times New Roman" w:cs="Times New Roman"/>
          <w:b/>
          <w:sz w:val="24"/>
          <w:szCs w:val="24"/>
          <w:lang w:val="sr-Cyrl-RS"/>
        </w:rPr>
      </w:pPr>
    </w:p>
    <w:p w:rsidR="00834A48" w:rsidRPr="00B04D6A" w:rsidRDefault="00834A48" w:rsidP="002C7618">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Расписује</w:t>
      </w:r>
    </w:p>
    <w:p w:rsidR="00834A48" w:rsidRPr="00B04D6A" w:rsidRDefault="00834A48" w:rsidP="002C7618">
      <w:pPr>
        <w:spacing w:after="0" w:line="240" w:lineRule="auto"/>
        <w:jc w:val="center"/>
        <w:rPr>
          <w:rFonts w:ascii="Times New Roman" w:hAnsi="Times New Roman" w:cs="Times New Roman"/>
          <w:b/>
          <w:sz w:val="24"/>
          <w:szCs w:val="24"/>
          <w:lang w:val="sr-Cyrl-RS"/>
        </w:rPr>
      </w:pPr>
    </w:p>
    <w:p w:rsidR="00834A48" w:rsidRPr="00B04D6A" w:rsidRDefault="00834A48" w:rsidP="002C7618">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ОГЛАС</w:t>
      </w:r>
    </w:p>
    <w:p w:rsidR="00834A48" w:rsidRPr="00B04D6A" w:rsidRDefault="004630FE" w:rsidP="002C7618">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 xml:space="preserve">ЗА ПРОДАЈУ </w:t>
      </w:r>
      <w:r w:rsidR="00235585" w:rsidRPr="00B04D6A">
        <w:rPr>
          <w:rFonts w:ascii="Times New Roman" w:hAnsi="Times New Roman" w:cs="Times New Roman"/>
          <w:b/>
          <w:sz w:val="24"/>
          <w:szCs w:val="24"/>
          <w:lang w:val="sr-Cyrl-RS"/>
        </w:rPr>
        <w:t xml:space="preserve">ПОЈЕДИНАЧНЕ ИМОВИНЕ – </w:t>
      </w:r>
      <w:r w:rsidR="00EB10B0" w:rsidRPr="00B04D6A">
        <w:rPr>
          <w:rFonts w:ascii="Times New Roman" w:hAnsi="Times New Roman" w:cs="Times New Roman"/>
          <w:b/>
          <w:sz w:val="24"/>
          <w:szCs w:val="24"/>
          <w:lang w:val="sr-Cyrl-RS"/>
        </w:rPr>
        <w:t>ПРОДАЈНИХ</w:t>
      </w:r>
      <w:r w:rsidR="00235585" w:rsidRPr="00B04D6A">
        <w:rPr>
          <w:rFonts w:ascii="Times New Roman" w:hAnsi="Times New Roman" w:cs="Times New Roman"/>
          <w:b/>
          <w:sz w:val="24"/>
          <w:szCs w:val="24"/>
          <w:lang w:val="sr-Cyrl-RS"/>
        </w:rPr>
        <w:t xml:space="preserve"> ЦЕЛИНА </w:t>
      </w:r>
      <w:r w:rsidRPr="00B04D6A">
        <w:rPr>
          <w:rFonts w:ascii="Times New Roman" w:hAnsi="Times New Roman" w:cs="Times New Roman"/>
          <w:b/>
          <w:sz w:val="24"/>
          <w:szCs w:val="24"/>
          <w:lang w:val="sr-Cyrl-RS"/>
        </w:rPr>
        <w:t xml:space="preserve">СТЕЧАЈНОГ ДУЖНИКА </w:t>
      </w:r>
    </w:p>
    <w:p w:rsidR="00834A48" w:rsidRPr="00B04D6A" w:rsidRDefault="004630FE" w:rsidP="002C7618">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 xml:space="preserve">ПУТЕМ ЈАВНОГ </w:t>
      </w:r>
      <w:r w:rsidR="00037C2F" w:rsidRPr="00B04D6A">
        <w:rPr>
          <w:rFonts w:ascii="Times New Roman" w:hAnsi="Times New Roman" w:cs="Times New Roman"/>
          <w:b/>
          <w:sz w:val="24"/>
          <w:szCs w:val="24"/>
          <w:lang w:val="sr-Cyrl-RS"/>
        </w:rPr>
        <w:t>ПРИКУПЉАЊА ПОНУДА</w:t>
      </w:r>
    </w:p>
    <w:p w:rsidR="00EB10B0" w:rsidRPr="00B04D6A" w:rsidRDefault="00D11D9D" w:rsidP="002C7618">
      <w:pPr>
        <w:spacing w:after="0" w:line="240" w:lineRule="auto"/>
        <w:jc w:val="both"/>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ab/>
      </w:r>
    </w:p>
    <w:p w:rsidR="00EB10B0" w:rsidRPr="00B04D6A" w:rsidRDefault="00EB10B0" w:rsidP="002C7618">
      <w:p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b/>
          <w:sz w:val="24"/>
          <w:szCs w:val="24"/>
          <w:lang w:val="sr-Cyrl-RS"/>
        </w:rPr>
        <w:tab/>
        <w:t>Предмет продаје је имовина стечајног дужника, груписана у 10 продајних целина</w:t>
      </w:r>
      <w:r w:rsidR="00B04D6A" w:rsidRPr="00B04D6A">
        <w:rPr>
          <w:rFonts w:ascii="Times New Roman" w:hAnsi="Times New Roman" w:cs="Times New Roman"/>
          <w:b/>
          <w:sz w:val="24"/>
          <w:szCs w:val="24"/>
          <w:lang w:val="sr-Cyrl-RS"/>
        </w:rPr>
        <w:t>, које се први пут излажу јавној продаји и то</w:t>
      </w:r>
      <w:r w:rsidRPr="00B04D6A">
        <w:rPr>
          <w:rFonts w:ascii="Times New Roman" w:hAnsi="Times New Roman" w:cs="Times New Roman"/>
          <w:b/>
          <w:sz w:val="24"/>
          <w:szCs w:val="24"/>
          <w:lang w:val="sr-Cyrl-RS"/>
        </w:rPr>
        <w:t>:</w:t>
      </w:r>
    </w:p>
    <w:p w:rsidR="00EB10B0" w:rsidRPr="00B04D6A" w:rsidRDefault="00EB10B0" w:rsidP="002C7618">
      <w:pPr>
        <w:spacing w:after="0" w:line="240" w:lineRule="auto"/>
        <w:jc w:val="both"/>
        <w:rPr>
          <w:rFonts w:ascii="Times New Roman" w:hAnsi="Times New Roman" w:cs="Times New Roman"/>
          <w:b/>
          <w:sz w:val="24"/>
          <w:szCs w:val="24"/>
          <w:lang w:val="sr-Cyrl-RS"/>
        </w:rPr>
      </w:pPr>
    </w:p>
    <w:p w:rsidR="008828FD" w:rsidRPr="00B04D6A" w:rsidRDefault="008828FD" w:rsidP="006F6AC7">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ПРОДАЈНА ЦЕЛИНА</w:t>
      </w:r>
      <w:r w:rsidR="00EB10B0" w:rsidRPr="00B04D6A">
        <w:rPr>
          <w:rFonts w:ascii="Times New Roman" w:hAnsi="Times New Roman" w:cs="Times New Roman"/>
          <w:b/>
          <w:sz w:val="24"/>
          <w:szCs w:val="24"/>
          <w:lang w:val="sr-Cyrl-RS"/>
        </w:rPr>
        <w:t xml:space="preserve"> 1</w:t>
      </w:r>
    </w:p>
    <w:p w:rsidR="008828FD" w:rsidRPr="00B04D6A" w:rsidRDefault="008828FD" w:rsidP="006F6AC7">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 xml:space="preserve">Процењена вредност: </w:t>
      </w:r>
      <w:r w:rsidRPr="00B04D6A">
        <w:rPr>
          <w:rFonts w:ascii="Times New Roman" w:hAnsi="Times New Roman" w:cs="Times New Roman"/>
          <w:b/>
          <w:bCs/>
          <w:sz w:val="24"/>
          <w:szCs w:val="24"/>
          <w:lang w:val="sr-Cyrl-RS"/>
        </w:rPr>
        <w:t>123.929.912,13</w:t>
      </w:r>
      <w:r w:rsidR="00B04D6A" w:rsidRPr="00B04D6A">
        <w:rPr>
          <w:rFonts w:ascii="Times New Roman" w:hAnsi="Times New Roman" w:cs="Times New Roman"/>
          <w:b/>
          <w:bCs/>
          <w:sz w:val="24"/>
          <w:szCs w:val="24"/>
          <w:lang w:val="sr-Cyrl-RS"/>
        </w:rPr>
        <w:t xml:space="preserve"> динара</w:t>
      </w:r>
    </w:p>
    <w:p w:rsidR="008828FD" w:rsidRPr="00B04D6A" w:rsidRDefault="008828FD" w:rsidP="006F6AC7">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24.785.982,43</w:t>
      </w:r>
      <w:r w:rsidR="00B04D6A" w:rsidRPr="00B04D6A">
        <w:rPr>
          <w:rFonts w:ascii="Times New Roman" w:hAnsi="Times New Roman" w:cs="Times New Roman"/>
          <w:b/>
          <w:color w:val="000000"/>
          <w:sz w:val="24"/>
          <w:szCs w:val="24"/>
          <w:lang w:val="sr-Cyrl-RS"/>
        </w:rPr>
        <w:t xml:space="preserve"> динара</w:t>
      </w:r>
    </w:p>
    <w:tbl>
      <w:tblPr>
        <w:tblStyle w:val="TableGrid"/>
        <w:tblW w:w="5000" w:type="pct"/>
        <w:tblLook w:val="04A0" w:firstRow="1" w:lastRow="0" w:firstColumn="1" w:lastColumn="0" w:noHBand="0" w:noVBand="1"/>
      </w:tblPr>
      <w:tblGrid>
        <w:gridCol w:w="9622"/>
      </w:tblGrid>
      <w:tr w:rsidR="008828FD" w:rsidRPr="00B04D6A" w:rsidTr="008828FD">
        <w:tc>
          <w:tcPr>
            <w:tcW w:w="5000" w:type="pct"/>
            <w:vAlign w:val="center"/>
          </w:tcPr>
          <w:p w:rsidR="008828FD" w:rsidRPr="00B04D6A" w:rsidRDefault="008828FD" w:rsidP="00EB10B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Опис продајне целине 1</w:t>
            </w:r>
          </w:p>
        </w:tc>
      </w:tr>
      <w:tr w:rsidR="008828FD" w:rsidRPr="00B04D6A" w:rsidTr="008828FD">
        <w:tc>
          <w:tcPr>
            <w:tcW w:w="5000" w:type="pct"/>
          </w:tcPr>
          <w:p w:rsidR="008828FD" w:rsidRPr="00B04D6A" w:rsidRDefault="008828FD" w:rsidP="00EB10B0">
            <w:pPr>
              <w:pStyle w:val="ListParagraph"/>
              <w:ind w:left="0"/>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 xml:space="preserve">Ову целину представља имовински комплекс који се састоји из покретне и непокретне имовине која се налази на локацији у Младеновцу, ул. Савића млин бр. 9. </w:t>
            </w:r>
            <w:r w:rsidRPr="00B04D6A">
              <w:rPr>
                <w:rFonts w:ascii="Times New Roman" w:hAnsi="Times New Roman" w:cs="Times New Roman"/>
                <w:bCs/>
                <w:sz w:val="24"/>
                <w:szCs w:val="24"/>
                <w:lang w:val="sr-Cyrl-RS"/>
              </w:rPr>
              <w:t>Продајну целину 1 чини следећа највреднија имовина</w:t>
            </w:r>
            <w:r w:rsidRPr="00B04D6A">
              <w:rPr>
                <w:rFonts w:ascii="Times New Roman" w:hAnsi="Times New Roman" w:cs="Times New Roman"/>
                <w:sz w:val="24"/>
                <w:szCs w:val="24"/>
                <w:lang w:val="sr-Cyrl-RS"/>
              </w:rPr>
              <w:t xml:space="preserve">: </w:t>
            </w:r>
          </w:p>
          <w:p w:rsidR="008828FD" w:rsidRPr="00B04D6A" w:rsidRDefault="008828FD" w:rsidP="00EB10B0">
            <w:pPr>
              <w:pStyle w:val="ListParagraph"/>
              <w:numPr>
                <w:ilvl w:val="0"/>
                <w:numId w:val="19"/>
              </w:numPr>
              <w:ind w:left="641" w:hanging="357"/>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Нови силос укњижен као објекат 4, ЛН 2592, КП 2883/1, КО Младеновац (варош), површине основе 910м², површине објекта 15</w:t>
            </w:r>
            <w:r w:rsidR="00B04D6A" w:rsidRPr="00B04D6A">
              <w:rPr>
                <w:rFonts w:ascii="Times New Roman" w:hAnsi="Times New Roman" w:cs="Times New Roman"/>
                <w:sz w:val="24"/>
                <w:szCs w:val="24"/>
                <w:lang w:val="sr-Cyrl-RS"/>
              </w:rPr>
              <w:t>.</w:t>
            </w:r>
            <w:r w:rsidRPr="00B04D6A">
              <w:rPr>
                <w:rFonts w:ascii="Times New Roman" w:hAnsi="Times New Roman" w:cs="Times New Roman"/>
                <w:sz w:val="24"/>
                <w:szCs w:val="24"/>
                <w:lang w:val="sr-Cyrl-RS"/>
              </w:rPr>
              <w:t xml:space="preserve">800м², 1/1 власништво стечајног дужника, </w:t>
            </w:r>
            <w:r w:rsidR="00B04D6A" w:rsidRPr="00B04D6A">
              <w:rPr>
                <w:rFonts w:ascii="Times New Roman" w:hAnsi="Times New Roman" w:cs="Times New Roman"/>
                <w:sz w:val="24"/>
                <w:szCs w:val="24"/>
                <w:lang w:val="sr-Cyrl-RS"/>
              </w:rPr>
              <w:t xml:space="preserve">складишни </w:t>
            </w:r>
            <w:r w:rsidRPr="00B04D6A">
              <w:rPr>
                <w:rFonts w:ascii="Times New Roman" w:hAnsi="Times New Roman" w:cs="Times New Roman"/>
                <w:sz w:val="24"/>
                <w:szCs w:val="24"/>
                <w:lang w:val="sr-Cyrl-RS"/>
              </w:rPr>
              <w:t>капацитет 15</w:t>
            </w:r>
            <w:r w:rsidR="00B04D6A" w:rsidRPr="00B04D6A">
              <w:rPr>
                <w:rFonts w:ascii="Times New Roman" w:hAnsi="Times New Roman" w:cs="Times New Roman"/>
                <w:sz w:val="24"/>
                <w:szCs w:val="24"/>
                <w:lang w:val="sr-Cyrl-RS"/>
              </w:rPr>
              <w:t>.</w:t>
            </w:r>
            <w:r w:rsidRPr="00B04D6A">
              <w:rPr>
                <w:rFonts w:ascii="Times New Roman" w:hAnsi="Times New Roman" w:cs="Times New Roman"/>
                <w:sz w:val="24"/>
                <w:szCs w:val="24"/>
                <w:lang w:val="sr-Cyrl-RS"/>
              </w:rPr>
              <w:t xml:space="preserve">800т, капацитет пријемне рампе 60т по сату, капацитет аспирационих уређаја 60т по сату, капацитет уређаја за испоруку 60т по сату. </w:t>
            </w:r>
          </w:p>
          <w:p w:rsidR="008828FD" w:rsidRPr="00B04D6A" w:rsidRDefault="008828FD" w:rsidP="00EB10B0">
            <w:pPr>
              <w:pStyle w:val="ListParagraph"/>
              <w:numPr>
                <w:ilvl w:val="0"/>
                <w:numId w:val="19"/>
              </w:numPr>
              <w:ind w:left="641" w:hanging="357"/>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 xml:space="preserve">Остале зграде – лабораторија, канцеларије, производња кора, објекат 12, ЛН 2592, КП 2883/1, КО Младеновац (варош), површине основе 303м², површине објекта 303м², 1/1 власништво стечајног дужника. </w:t>
            </w:r>
          </w:p>
          <w:p w:rsidR="008828FD" w:rsidRPr="00B04D6A" w:rsidRDefault="008828FD" w:rsidP="00EB10B0">
            <w:pPr>
              <w:pStyle w:val="ListParagraph"/>
              <w:numPr>
                <w:ilvl w:val="0"/>
                <w:numId w:val="19"/>
              </w:numPr>
              <w:ind w:left="641" w:hanging="357"/>
              <w:jc w:val="both"/>
              <w:rPr>
                <w:rFonts w:ascii="Times New Roman" w:hAnsi="Times New Roman" w:cs="Times New Roman"/>
                <w:color w:val="000000"/>
                <w:sz w:val="24"/>
                <w:szCs w:val="24"/>
                <w:lang w:val="sr-Cyrl-RS"/>
              </w:rPr>
            </w:pPr>
            <w:r w:rsidRPr="00B04D6A">
              <w:rPr>
                <w:rFonts w:ascii="Times New Roman" w:hAnsi="Times New Roman" w:cs="Times New Roman"/>
                <w:sz w:val="24"/>
                <w:szCs w:val="24"/>
                <w:lang w:val="sr-Cyrl-RS"/>
              </w:rPr>
              <w:t xml:space="preserve">Кућица са лежиштем - колска вага, ванкњижно власништво стечајног дужника, површине основе 8,25м², произвођача Вага доо, тип MDV-60, мерни опсег 400 - 60.000кг. </w:t>
            </w:r>
          </w:p>
          <w:p w:rsidR="008828FD" w:rsidRPr="00B04D6A" w:rsidRDefault="008828FD" w:rsidP="00EB10B0">
            <w:pPr>
              <w:pStyle w:val="ListParagraph"/>
              <w:numPr>
                <w:ilvl w:val="0"/>
                <w:numId w:val="19"/>
              </w:numPr>
              <w:ind w:left="641" w:hanging="357"/>
              <w:jc w:val="both"/>
              <w:rPr>
                <w:rFonts w:ascii="Times New Roman" w:hAnsi="Times New Roman" w:cs="Times New Roman"/>
                <w:color w:val="000000"/>
                <w:sz w:val="24"/>
                <w:szCs w:val="24"/>
                <w:lang w:val="sr-Cyrl-RS"/>
              </w:rPr>
            </w:pPr>
            <w:r w:rsidRPr="00B04D6A">
              <w:rPr>
                <w:rFonts w:ascii="Times New Roman" w:hAnsi="Times New Roman" w:cs="Times New Roman"/>
                <w:sz w:val="24"/>
                <w:szCs w:val="24"/>
                <w:lang w:val="sr-Cyrl-RS"/>
              </w:rPr>
              <w:t xml:space="preserve">Надстрешница са усипним кошем поред новог силоса, ванкњижно власништво стечајног дужника, површине основе 120м². </w:t>
            </w:r>
          </w:p>
          <w:p w:rsidR="008828FD" w:rsidRPr="00B04D6A" w:rsidRDefault="008828FD" w:rsidP="006F6AC7">
            <w:pPr>
              <w:pStyle w:val="ListParagraph"/>
              <w:numPr>
                <w:ilvl w:val="0"/>
                <w:numId w:val="19"/>
              </w:numPr>
              <w:ind w:left="641" w:hanging="357"/>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Опрема у силосу и остала опрема (камионска вага, истоварна рампа 25м, кипер уређај за истовар, елеватори, камионски пријемни бункер, ланчани транспоретер, тракасти транспортери итд).</w:t>
            </w:r>
          </w:p>
        </w:tc>
      </w:tr>
    </w:tbl>
    <w:p w:rsidR="00BD23DF" w:rsidRPr="00B04D6A" w:rsidRDefault="00BD23DF" w:rsidP="002C7618">
      <w:pPr>
        <w:spacing w:after="0" w:line="240" w:lineRule="auto"/>
        <w:jc w:val="both"/>
        <w:rPr>
          <w:rFonts w:ascii="Times New Roman" w:hAnsi="Times New Roman" w:cs="Times New Roman"/>
          <w:sz w:val="24"/>
          <w:szCs w:val="24"/>
          <w:lang w:val="sr-Cyrl-RS"/>
        </w:rPr>
      </w:pPr>
    </w:p>
    <w:p w:rsidR="008828FD" w:rsidRPr="00B04D6A" w:rsidRDefault="008828FD" w:rsidP="006F6AC7">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 xml:space="preserve">ПРОДАЈНА ЦЕЛИНА </w:t>
      </w:r>
      <w:r w:rsidR="00EB10B0" w:rsidRPr="00B04D6A">
        <w:rPr>
          <w:rFonts w:ascii="Times New Roman" w:hAnsi="Times New Roman" w:cs="Times New Roman"/>
          <w:b/>
          <w:sz w:val="24"/>
          <w:szCs w:val="24"/>
          <w:lang w:val="sr-Cyrl-RS"/>
        </w:rPr>
        <w:t>2</w:t>
      </w:r>
    </w:p>
    <w:p w:rsidR="008828FD" w:rsidRPr="00B04D6A" w:rsidRDefault="008828FD" w:rsidP="008828FD">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 xml:space="preserve">Процењена вредност: </w:t>
      </w:r>
      <w:r w:rsidRPr="00B04D6A">
        <w:rPr>
          <w:rFonts w:ascii="Times New Roman" w:hAnsi="Times New Roman" w:cs="Times New Roman"/>
          <w:b/>
          <w:bCs/>
          <w:sz w:val="24"/>
          <w:szCs w:val="24"/>
          <w:lang w:val="sr-Cyrl-RS"/>
        </w:rPr>
        <w:t>18.137.094,54</w:t>
      </w:r>
      <w:r w:rsidR="00B04D6A" w:rsidRPr="00B04D6A">
        <w:rPr>
          <w:rFonts w:ascii="Times New Roman" w:hAnsi="Times New Roman" w:cs="Times New Roman"/>
          <w:b/>
          <w:bCs/>
          <w:sz w:val="24"/>
          <w:szCs w:val="24"/>
          <w:lang w:val="sr-Cyrl-RS"/>
        </w:rPr>
        <w:t xml:space="preserve"> динара</w:t>
      </w:r>
    </w:p>
    <w:p w:rsidR="008828FD" w:rsidRPr="00B04D6A" w:rsidRDefault="008828FD" w:rsidP="006F6AC7">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3.627.418,91</w:t>
      </w:r>
      <w:r w:rsidR="00B04D6A" w:rsidRPr="00B04D6A">
        <w:rPr>
          <w:rFonts w:ascii="Times New Roman" w:hAnsi="Times New Roman" w:cs="Times New Roman"/>
          <w:b/>
          <w:color w:val="000000"/>
          <w:sz w:val="24"/>
          <w:szCs w:val="24"/>
          <w:lang w:val="sr-Cyrl-RS"/>
        </w:rPr>
        <w:t xml:space="preserve"> динара</w:t>
      </w:r>
    </w:p>
    <w:tbl>
      <w:tblPr>
        <w:tblStyle w:val="TableGrid"/>
        <w:tblW w:w="5000" w:type="pct"/>
        <w:tblLook w:val="04A0" w:firstRow="1" w:lastRow="0" w:firstColumn="1" w:lastColumn="0" w:noHBand="0" w:noVBand="1"/>
      </w:tblPr>
      <w:tblGrid>
        <w:gridCol w:w="9622"/>
      </w:tblGrid>
      <w:tr w:rsidR="008828FD" w:rsidRPr="00B04D6A" w:rsidTr="008828FD">
        <w:tc>
          <w:tcPr>
            <w:tcW w:w="5000" w:type="pct"/>
            <w:vAlign w:val="center"/>
          </w:tcPr>
          <w:p w:rsidR="008828FD" w:rsidRPr="00B04D6A" w:rsidRDefault="008828FD" w:rsidP="00B0048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Опис продајне целине</w:t>
            </w:r>
            <w:r w:rsidR="009353F6" w:rsidRPr="00B04D6A">
              <w:rPr>
                <w:rFonts w:ascii="Times New Roman" w:hAnsi="Times New Roman" w:cs="Times New Roman"/>
                <w:b/>
                <w:color w:val="000000"/>
                <w:sz w:val="24"/>
                <w:szCs w:val="24"/>
                <w:lang w:val="sr-Cyrl-RS"/>
              </w:rPr>
              <w:t xml:space="preserve"> 2</w:t>
            </w:r>
          </w:p>
        </w:tc>
      </w:tr>
      <w:tr w:rsidR="008828FD" w:rsidRPr="00B04D6A" w:rsidTr="008828FD">
        <w:tc>
          <w:tcPr>
            <w:tcW w:w="5000" w:type="pct"/>
          </w:tcPr>
          <w:p w:rsidR="008828FD" w:rsidRPr="00B04D6A" w:rsidRDefault="008828FD" w:rsidP="006F6AC7">
            <w:pPr>
              <w:pStyle w:val="ListParagraph"/>
              <w:ind w:left="0"/>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 xml:space="preserve">Ову целину представља имовински комплекс који се састоји из покретне и непокретне имовине која се налази на локацији у Младеновцу, ул. Савића млин бр. 9. </w:t>
            </w:r>
            <w:r w:rsidRPr="00B04D6A">
              <w:rPr>
                <w:rFonts w:ascii="Times New Roman" w:hAnsi="Times New Roman" w:cs="Times New Roman"/>
                <w:bCs/>
                <w:sz w:val="24"/>
                <w:szCs w:val="24"/>
                <w:lang w:val="sr-Cyrl-RS"/>
              </w:rPr>
              <w:t xml:space="preserve">Продајну целину </w:t>
            </w:r>
            <w:r w:rsidRPr="00B04D6A">
              <w:rPr>
                <w:rFonts w:ascii="Times New Roman" w:hAnsi="Times New Roman" w:cs="Times New Roman"/>
                <w:bCs/>
                <w:sz w:val="24"/>
                <w:szCs w:val="24"/>
                <w:lang w:val="sr-Cyrl-RS"/>
              </w:rPr>
              <w:lastRenderedPageBreak/>
              <w:t>2 чини следећа највреднија имовина</w:t>
            </w:r>
            <w:r w:rsidRPr="00B04D6A">
              <w:rPr>
                <w:rFonts w:ascii="Times New Roman" w:hAnsi="Times New Roman" w:cs="Times New Roman"/>
                <w:sz w:val="24"/>
                <w:szCs w:val="24"/>
                <w:lang w:val="sr-Cyrl-RS"/>
              </w:rPr>
              <w:t xml:space="preserve">: </w:t>
            </w:r>
          </w:p>
          <w:p w:rsidR="008828FD" w:rsidRPr="00B04D6A" w:rsidRDefault="008828FD" w:rsidP="006F6AC7">
            <w:pPr>
              <w:pStyle w:val="ListParagraph"/>
              <w:numPr>
                <w:ilvl w:val="0"/>
                <w:numId w:val="20"/>
              </w:numPr>
              <w:ind w:left="641" w:hanging="357"/>
              <w:jc w:val="both"/>
              <w:rPr>
                <w:rFonts w:ascii="Times New Roman" w:hAnsi="Times New Roman" w:cs="Times New Roman"/>
                <w:sz w:val="24"/>
                <w:szCs w:val="24"/>
                <w:lang w:val="sr-Cyrl-RS"/>
              </w:rPr>
            </w:pPr>
            <w:r w:rsidRPr="00B04D6A">
              <w:rPr>
                <w:rFonts w:ascii="Times New Roman" w:hAnsi="Times New Roman" w:cs="Times New Roman"/>
                <w:bCs/>
                <w:sz w:val="24"/>
                <w:szCs w:val="24"/>
                <w:lang w:val="sr-Cyrl-RS"/>
              </w:rPr>
              <w:t xml:space="preserve">Остале зграде – пекара, објекат 2, </w:t>
            </w:r>
            <w:r w:rsidRPr="00B04D6A">
              <w:rPr>
                <w:rFonts w:ascii="Times New Roman" w:hAnsi="Times New Roman" w:cs="Times New Roman"/>
                <w:sz w:val="24"/>
                <w:szCs w:val="24"/>
                <w:lang w:val="sr-Cyrl-RS"/>
              </w:rPr>
              <w:t>ЛН 2592, КП 2883/1, КО Младеновац (варош), површине основе 1</w:t>
            </w:r>
            <w:r w:rsidR="00B04D6A">
              <w:rPr>
                <w:rFonts w:ascii="Times New Roman" w:hAnsi="Times New Roman" w:cs="Times New Roman"/>
                <w:sz w:val="24"/>
                <w:szCs w:val="24"/>
                <w:lang w:val="sr-Cyrl-RS"/>
              </w:rPr>
              <w:t>.</w:t>
            </w:r>
            <w:r w:rsidRPr="00B04D6A">
              <w:rPr>
                <w:rFonts w:ascii="Times New Roman" w:hAnsi="Times New Roman" w:cs="Times New Roman"/>
                <w:sz w:val="24"/>
                <w:szCs w:val="24"/>
                <w:lang w:val="sr-Cyrl-RS"/>
              </w:rPr>
              <w:t>031м², површине објекта 1</w:t>
            </w:r>
            <w:r w:rsidR="00B04D6A">
              <w:rPr>
                <w:rFonts w:ascii="Times New Roman" w:hAnsi="Times New Roman" w:cs="Times New Roman"/>
                <w:sz w:val="24"/>
                <w:szCs w:val="24"/>
                <w:lang w:val="sr-Cyrl-RS"/>
              </w:rPr>
              <w:t>.</w:t>
            </w:r>
            <w:r w:rsidRPr="00B04D6A">
              <w:rPr>
                <w:rFonts w:ascii="Times New Roman" w:hAnsi="Times New Roman" w:cs="Times New Roman"/>
                <w:sz w:val="24"/>
                <w:szCs w:val="24"/>
                <w:lang w:val="sr-Cyrl-RS"/>
              </w:rPr>
              <w:t xml:space="preserve">196м², 1/1 власништво стечајног дужника, стара пекара. </w:t>
            </w:r>
          </w:p>
          <w:p w:rsidR="008828FD" w:rsidRPr="00B04D6A" w:rsidRDefault="008828FD" w:rsidP="006F6AC7">
            <w:pPr>
              <w:pStyle w:val="ListParagraph"/>
              <w:numPr>
                <w:ilvl w:val="0"/>
                <w:numId w:val="20"/>
              </w:numPr>
              <w:ind w:left="641" w:hanging="357"/>
              <w:jc w:val="both"/>
              <w:rPr>
                <w:rFonts w:ascii="Times New Roman" w:hAnsi="Times New Roman" w:cs="Times New Roman"/>
                <w:sz w:val="24"/>
                <w:szCs w:val="24"/>
                <w:lang w:val="sr-Cyrl-RS"/>
              </w:rPr>
            </w:pPr>
            <w:r w:rsidRPr="00B04D6A">
              <w:rPr>
                <w:rFonts w:ascii="Times New Roman" w:hAnsi="Times New Roman" w:cs="Times New Roman"/>
                <w:color w:val="000000"/>
                <w:sz w:val="24"/>
                <w:szCs w:val="24"/>
                <w:lang w:val="sr-Cyrl-RS"/>
              </w:rPr>
              <w:t xml:space="preserve">Помоћна зграда – вешерница са агрегатом, објекат 10, </w:t>
            </w:r>
            <w:r w:rsidRPr="00B04D6A">
              <w:rPr>
                <w:rFonts w:ascii="Times New Roman" w:hAnsi="Times New Roman" w:cs="Times New Roman"/>
                <w:sz w:val="24"/>
                <w:szCs w:val="24"/>
                <w:lang w:val="sr-Cyrl-RS"/>
              </w:rPr>
              <w:t xml:space="preserve">ЛН 2592, КП 2883/1, КО Младеновац (варош), површине основе 55м², површине објекта 55м², 1/1 власништво стечајног дужника. </w:t>
            </w:r>
          </w:p>
          <w:p w:rsidR="008828FD" w:rsidRPr="00B04D6A" w:rsidRDefault="008828FD" w:rsidP="006F6AC7">
            <w:pPr>
              <w:pStyle w:val="ListParagraph"/>
              <w:numPr>
                <w:ilvl w:val="0"/>
                <w:numId w:val="20"/>
              </w:numPr>
              <w:ind w:left="641" w:hanging="357"/>
              <w:jc w:val="both"/>
              <w:rPr>
                <w:rFonts w:ascii="Times New Roman" w:hAnsi="Times New Roman" w:cs="Times New Roman"/>
                <w:bCs/>
                <w:color w:val="000000"/>
                <w:sz w:val="24"/>
                <w:szCs w:val="24"/>
                <w:lang w:val="sr-Cyrl-RS"/>
              </w:rPr>
            </w:pPr>
            <w:r w:rsidRPr="00B04D6A">
              <w:rPr>
                <w:rFonts w:ascii="Times New Roman" w:hAnsi="Times New Roman" w:cs="Times New Roman"/>
                <w:color w:val="000000"/>
                <w:sz w:val="24"/>
                <w:szCs w:val="24"/>
                <w:lang w:val="sr-Cyrl-RS"/>
              </w:rPr>
              <w:t xml:space="preserve">Монтажна хала уз објекат пекаре, </w:t>
            </w:r>
            <w:r w:rsidRPr="00B04D6A">
              <w:rPr>
                <w:rFonts w:ascii="Times New Roman" w:hAnsi="Times New Roman" w:cs="Times New Roman"/>
                <w:sz w:val="24"/>
                <w:szCs w:val="24"/>
                <w:lang w:val="sr-Cyrl-RS"/>
              </w:rPr>
              <w:t xml:space="preserve">површине основе 185м², површине објекта 185м², ванкњижно власништво стечајног дужника. </w:t>
            </w:r>
          </w:p>
          <w:p w:rsidR="008828FD" w:rsidRPr="00B04D6A" w:rsidRDefault="008828FD" w:rsidP="006F6AC7">
            <w:pPr>
              <w:pStyle w:val="ListParagraph"/>
              <w:numPr>
                <w:ilvl w:val="0"/>
                <w:numId w:val="20"/>
              </w:numPr>
              <w:ind w:left="641" w:hanging="357"/>
              <w:jc w:val="both"/>
              <w:rPr>
                <w:rFonts w:ascii="Times New Roman" w:hAnsi="Times New Roman" w:cs="Times New Roman"/>
                <w:sz w:val="24"/>
                <w:szCs w:val="24"/>
                <w:lang w:val="sr-Cyrl-RS"/>
              </w:rPr>
            </w:pPr>
            <w:r w:rsidRPr="00B04D6A">
              <w:rPr>
                <w:rFonts w:ascii="Times New Roman" w:hAnsi="Times New Roman" w:cs="Times New Roman"/>
                <w:color w:val="000000"/>
                <w:sz w:val="24"/>
                <w:szCs w:val="24"/>
                <w:lang w:val="sr-Cyrl-RS"/>
              </w:rPr>
              <w:t>Опрема у пекари (месилица за тесто са командном таблом 120кг,</w:t>
            </w:r>
            <w:r w:rsidRPr="00B04D6A">
              <w:rPr>
                <w:rFonts w:ascii="Times New Roman" w:hAnsi="Times New Roman" w:cs="Times New Roman"/>
                <w:sz w:val="24"/>
                <w:szCs w:val="24"/>
                <w:lang w:val="sr-Cyrl-RS"/>
              </w:rPr>
              <w:t xml:space="preserve"> </w:t>
            </w:r>
            <w:r w:rsidRPr="00B04D6A">
              <w:rPr>
                <w:rFonts w:ascii="Times New Roman" w:hAnsi="Times New Roman" w:cs="Times New Roman"/>
                <w:color w:val="000000"/>
                <w:sz w:val="24"/>
                <w:szCs w:val="24"/>
                <w:lang w:val="sr-Cyrl-RS"/>
              </w:rPr>
              <w:t>гасни котао, машина за дозирање, машина за млевење презли, термоцикличне пећи итд.).</w:t>
            </w:r>
          </w:p>
        </w:tc>
      </w:tr>
    </w:tbl>
    <w:p w:rsidR="00EB10B0" w:rsidRPr="00B04D6A" w:rsidRDefault="00EB10B0" w:rsidP="002C7618">
      <w:pPr>
        <w:spacing w:after="0" w:line="240" w:lineRule="auto"/>
        <w:jc w:val="both"/>
        <w:rPr>
          <w:rFonts w:ascii="Times New Roman" w:hAnsi="Times New Roman" w:cs="Times New Roman"/>
          <w:b/>
          <w:sz w:val="24"/>
          <w:szCs w:val="24"/>
          <w:lang w:val="sr-Cyrl-RS"/>
        </w:rPr>
      </w:pPr>
    </w:p>
    <w:p w:rsidR="008828FD" w:rsidRPr="00B04D6A" w:rsidRDefault="008828FD" w:rsidP="006F6AC7">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 xml:space="preserve">ПРОДАЈНА ЦЕЛИНА </w:t>
      </w:r>
      <w:r w:rsidR="006F6AC7" w:rsidRPr="00B04D6A">
        <w:rPr>
          <w:rFonts w:ascii="Times New Roman" w:hAnsi="Times New Roman" w:cs="Times New Roman"/>
          <w:b/>
          <w:sz w:val="24"/>
          <w:szCs w:val="24"/>
          <w:lang w:val="sr-Cyrl-RS"/>
        </w:rPr>
        <w:t>3</w:t>
      </w:r>
    </w:p>
    <w:p w:rsidR="008828FD" w:rsidRPr="00B04D6A" w:rsidRDefault="008828FD" w:rsidP="008828FD">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 xml:space="preserve">Процењена вредност: </w:t>
      </w:r>
      <w:r w:rsidRPr="00B04D6A">
        <w:rPr>
          <w:rFonts w:ascii="Times New Roman" w:hAnsi="Times New Roman" w:cs="Times New Roman"/>
          <w:b/>
          <w:bCs/>
          <w:sz w:val="24"/>
          <w:szCs w:val="24"/>
          <w:lang w:val="sr-Cyrl-RS"/>
        </w:rPr>
        <w:t>365.321.399,33</w:t>
      </w:r>
      <w:r w:rsidR="00B04D6A">
        <w:rPr>
          <w:rFonts w:ascii="Times New Roman" w:hAnsi="Times New Roman" w:cs="Times New Roman"/>
          <w:b/>
          <w:bCs/>
          <w:sz w:val="24"/>
          <w:szCs w:val="24"/>
          <w:lang w:val="sr-Cyrl-RS"/>
        </w:rPr>
        <w:t xml:space="preserve"> динара</w:t>
      </w:r>
    </w:p>
    <w:p w:rsidR="008828FD" w:rsidRPr="00B04D6A" w:rsidRDefault="008828FD" w:rsidP="006F6AC7">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73.064.279,87</w:t>
      </w:r>
      <w:r w:rsidR="00B04D6A">
        <w:rPr>
          <w:rFonts w:ascii="Times New Roman" w:hAnsi="Times New Roman" w:cs="Times New Roman"/>
          <w:b/>
          <w:color w:val="000000"/>
          <w:sz w:val="24"/>
          <w:szCs w:val="24"/>
          <w:lang w:val="sr-Cyrl-RS"/>
        </w:rPr>
        <w:t xml:space="preserve"> динара</w:t>
      </w:r>
    </w:p>
    <w:tbl>
      <w:tblPr>
        <w:tblStyle w:val="TableGrid"/>
        <w:tblW w:w="5000" w:type="pct"/>
        <w:tblLook w:val="04A0" w:firstRow="1" w:lastRow="0" w:firstColumn="1" w:lastColumn="0" w:noHBand="0" w:noVBand="1"/>
      </w:tblPr>
      <w:tblGrid>
        <w:gridCol w:w="9622"/>
      </w:tblGrid>
      <w:tr w:rsidR="008828FD" w:rsidRPr="00B04D6A" w:rsidTr="008828FD">
        <w:tc>
          <w:tcPr>
            <w:tcW w:w="5000" w:type="pct"/>
            <w:vAlign w:val="center"/>
          </w:tcPr>
          <w:p w:rsidR="008828FD" w:rsidRPr="00B04D6A" w:rsidRDefault="008828FD" w:rsidP="00B0048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Опис продајне целине</w:t>
            </w:r>
            <w:r w:rsidR="009353F6" w:rsidRPr="00B04D6A">
              <w:rPr>
                <w:rFonts w:ascii="Times New Roman" w:hAnsi="Times New Roman" w:cs="Times New Roman"/>
                <w:b/>
                <w:color w:val="000000"/>
                <w:sz w:val="24"/>
                <w:szCs w:val="24"/>
                <w:lang w:val="sr-Cyrl-RS"/>
              </w:rPr>
              <w:t xml:space="preserve"> 3</w:t>
            </w:r>
          </w:p>
        </w:tc>
      </w:tr>
      <w:tr w:rsidR="008828FD" w:rsidRPr="00B04D6A" w:rsidTr="008828FD">
        <w:tc>
          <w:tcPr>
            <w:tcW w:w="5000" w:type="pct"/>
          </w:tcPr>
          <w:p w:rsidR="008828FD" w:rsidRPr="00B04D6A" w:rsidRDefault="008828FD" w:rsidP="006F6AC7">
            <w:pPr>
              <w:pStyle w:val="ListParagraph"/>
              <w:ind w:left="0"/>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Ову целину представља имовински комплекс који се састоји из покретне и непокретне имовине која се налази на локацији у Младеновцу, ул. Савића млин бр. 9</w:t>
            </w:r>
            <w:r w:rsidRPr="00B04D6A">
              <w:rPr>
                <w:rFonts w:ascii="Times New Roman" w:hAnsi="Times New Roman" w:cs="Times New Roman"/>
                <w:bCs/>
                <w:sz w:val="24"/>
                <w:szCs w:val="24"/>
                <w:lang w:val="sr-Cyrl-RS"/>
              </w:rPr>
              <w:t>. Продајну целину 3 чини следећа највреднија имовина</w:t>
            </w:r>
            <w:r w:rsidRPr="00B04D6A">
              <w:rPr>
                <w:rFonts w:ascii="Times New Roman" w:hAnsi="Times New Roman" w:cs="Times New Roman"/>
                <w:sz w:val="24"/>
                <w:szCs w:val="24"/>
                <w:lang w:val="sr-Cyrl-RS"/>
              </w:rPr>
              <w:t xml:space="preserve">: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Остале зграде – управна зграда, објекат 3, ЛН 2592, КП 2883/1, КО Младеновац (варош), површине основе 908 м², површине објекта 6</w:t>
            </w:r>
            <w:r w:rsidR="00B04D6A">
              <w:rPr>
                <w:rFonts w:ascii="Times New Roman" w:hAnsi="Times New Roman" w:cs="Times New Roman"/>
                <w:bCs/>
                <w:sz w:val="24"/>
                <w:szCs w:val="24"/>
                <w:lang w:val="sr-Cyrl-RS"/>
              </w:rPr>
              <w:t>.</w:t>
            </w:r>
            <w:r w:rsidRPr="00B04D6A">
              <w:rPr>
                <w:rFonts w:ascii="Times New Roman" w:hAnsi="Times New Roman" w:cs="Times New Roman"/>
                <w:bCs/>
                <w:sz w:val="24"/>
                <w:szCs w:val="24"/>
                <w:lang w:val="sr-Cyrl-RS"/>
              </w:rPr>
              <w:t>356 м², 1/1 власништво стечајног дужника,</w:t>
            </w:r>
            <w:r w:rsidRPr="00B04D6A">
              <w:rPr>
                <w:rFonts w:ascii="Times New Roman" w:hAnsi="Times New Roman" w:cs="Times New Roman"/>
                <w:sz w:val="24"/>
                <w:szCs w:val="24"/>
                <w:lang w:val="sr-Cyrl-RS"/>
              </w:rPr>
              <w:t xml:space="preserve"> </w:t>
            </w:r>
            <w:r w:rsidRPr="00B04D6A">
              <w:rPr>
                <w:rFonts w:ascii="Times New Roman" w:hAnsi="Times New Roman" w:cs="Times New Roman"/>
                <w:bCs/>
                <w:sz w:val="24"/>
                <w:szCs w:val="24"/>
                <w:lang w:val="sr-Cyrl-RS"/>
              </w:rPr>
              <w:t>коју чини 8 канцеларија у приземљу и 6 канцеларија на спрату, пекара на петом спрату, погон за производњу лиснатог теста и хладњаче на четвртом спрату, пекара и пакерај на трећем спрату, магацински простор од 750м2 на другом спрату, погон за производњу кора на првом спрату.</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Остале зграде – зграда за млин, објекат 5, ЛН 2592, КП 2883/1, КО Младеновац (варош), површине основе 837 м², површине објекта 1</w:t>
            </w:r>
            <w:r w:rsidR="00B04D6A">
              <w:rPr>
                <w:rFonts w:ascii="Times New Roman" w:hAnsi="Times New Roman" w:cs="Times New Roman"/>
                <w:bCs/>
                <w:sz w:val="24"/>
                <w:szCs w:val="24"/>
                <w:lang w:val="sr-Cyrl-RS"/>
              </w:rPr>
              <w:t>.</w:t>
            </w:r>
            <w:r w:rsidRPr="00B04D6A">
              <w:rPr>
                <w:rFonts w:ascii="Times New Roman" w:hAnsi="Times New Roman" w:cs="Times New Roman"/>
                <w:bCs/>
                <w:sz w:val="24"/>
                <w:szCs w:val="24"/>
                <w:lang w:val="sr-Cyrl-RS"/>
              </w:rPr>
              <w:t xml:space="preserve">674 м², 1/1 власништво стечајног дужника, коју чини погон за производњу сточне хране.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Стари силос укњижен као објекат 6, ЛН 2592, КП 2883/1, КО Младеновац (варош), површине основе 667 м², површине објекта 10</w:t>
            </w:r>
            <w:r w:rsidR="00B04D6A">
              <w:rPr>
                <w:rFonts w:ascii="Times New Roman" w:hAnsi="Times New Roman" w:cs="Times New Roman"/>
                <w:bCs/>
                <w:sz w:val="24"/>
                <w:szCs w:val="24"/>
                <w:lang w:val="sr-Cyrl-RS"/>
              </w:rPr>
              <w:t>.</w:t>
            </w:r>
            <w:r w:rsidRPr="00B04D6A">
              <w:rPr>
                <w:rFonts w:ascii="Times New Roman" w:hAnsi="Times New Roman" w:cs="Times New Roman"/>
                <w:bCs/>
                <w:sz w:val="24"/>
                <w:szCs w:val="24"/>
                <w:lang w:val="sr-Cyrl-RS"/>
              </w:rPr>
              <w:t>400м², 1/1 власништво стечајног дужника,</w:t>
            </w:r>
            <w:r w:rsidRPr="00B04D6A">
              <w:rPr>
                <w:rFonts w:ascii="Times New Roman" w:hAnsi="Times New Roman" w:cs="Times New Roman"/>
                <w:sz w:val="24"/>
                <w:szCs w:val="24"/>
                <w:lang w:val="sr-Cyrl-RS"/>
              </w:rPr>
              <w:t xml:space="preserve"> </w:t>
            </w:r>
            <w:r w:rsidRPr="00B04D6A">
              <w:rPr>
                <w:rFonts w:ascii="Times New Roman" w:hAnsi="Times New Roman" w:cs="Times New Roman"/>
                <w:bCs/>
                <w:sz w:val="24"/>
                <w:szCs w:val="24"/>
                <w:lang w:val="sr-Cyrl-RS"/>
              </w:rPr>
              <w:t>капацитет 9</w:t>
            </w:r>
            <w:r w:rsidR="00B04D6A">
              <w:rPr>
                <w:rFonts w:ascii="Times New Roman" w:hAnsi="Times New Roman" w:cs="Times New Roman"/>
                <w:bCs/>
                <w:sz w:val="24"/>
                <w:szCs w:val="24"/>
                <w:lang w:val="sr-Cyrl-RS"/>
              </w:rPr>
              <w:t>.</w:t>
            </w:r>
            <w:r w:rsidRPr="00B04D6A">
              <w:rPr>
                <w:rFonts w:ascii="Times New Roman" w:hAnsi="Times New Roman" w:cs="Times New Roman"/>
                <w:bCs/>
                <w:sz w:val="24"/>
                <w:szCs w:val="24"/>
                <w:lang w:val="sr-Cyrl-RS"/>
              </w:rPr>
              <w:t>200т, капацитет пријемне рампе 30т по сату, капацитет аспирационих уређаја 30т по сату, капацитет уређаја за испоруку 30т по сату.</w:t>
            </w:r>
            <w:r w:rsidRPr="00B04D6A">
              <w:rPr>
                <w:rFonts w:ascii="Times New Roman" w:hAnsi="Times New Roman" w:cs="Times New Roman"/>
                <w:sz w:val="24"/>
                <w:szCs w:val="24"/>
                <w:lang w:val="sr-Cyrl-RS"/>
              </w:rPr>
              <w:t xml:space="preserve">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Остале зграде – млин са млиништем, објекат 7, ЛН 2592, КП 2883/1, КО Младеновац (варош), површине основе 367 м², површине објекта 1</w:t>
            </w:r>
            <w:r w:rsidR="00B04D6A">
              <w:rPr>
                <w:rFonts w:ascii="Times New Roman" w:hAnsi="Times New Roman" w:cs="Times New Roman"/>
                <w:bCs/>
                <w:sz w:val="24"/>
                <w:szCs w:val="24"/>
                <w:lang w:val="sr-Cyrl-RS"/>
              </w:rPr>
              <w:t>.</w:t>
            </w:r>
            <w:r w:rsidRPr="00B04D6A">
              <w:rPr>
                <w:rFonts w:ascii="Times New Roman" w:hAnsi="Times New Roman" w:cs="Times New Roman"/>
                <w:bCs/>
                <w:sz w:val="24"/>
                <w:szCs w:val="24"/>
                <w:lang w:val="sr-Cyrl-RS"/>
              </w:rPr>
              <w:t>468 м², 1/1 власништво стечајног дужника, капацитет млевења 80т дневно.</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Остале зграде – зграда за млинску производњу, зграда за млин, објекат 8, ЛН 2592, КП 2883/1, КО Младеновац (варош), површине основе 130 м², површине објекта 260 м², 1/1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Гаража, објекат 9, ЛН 2592, КП 2883/1, КО Младеновац (варош), површине основе 108 м², површине објекта 108 м², 1/1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Постоља за резервоаре поред зграде млина, површине основе 14м², површине објекта 14м², ванкњиж</w:t>
            </w:r>
            <w:r w:rsidR="00B04D6A">
              <w:rPr>
                <w:rFonts w:ascii="Times New Roman" w:hAnsi="Times New Roman" w:cs="Times New Roman"/>
                <w:bCs/>
                <w:sz w:val="24"/>
                <w:szCs w:val="24"/>
                <w:lang w:val="sr-Cyrl-RS"/>
              </w:rPr>
              <w:t>но власништво стечајног дужника</w:t>
            </w:r>
            <w:r w:rsidRPr="00B04D6A">
              <w:rPr>
                <w:rFonts w:ascii="Times New Roman" w:hAnsi="Times New Roman" w:cs="Times New Roman"/>
                <w:bCs/>
                <w:sz w:val="24"/>
                <w:szCs w:val="24"/>
                <w:lang w:val="sr-Cyrl-RS"/>
              </w:rPr>
              <w:t xml:space="preserve"> са два метална силоса за брашно појединачног капацитета 100т.</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Помоћни објекат за ПП опрему, површине основе 2,75м², површине објекта 2,75м², ванкњижно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Мостовна конструкција између два објекта млина, површине 28м², ванкњижно </w:t>
            </w:r>
            <w:r w:rsidRPr="00B04D6A">
              <w:rPr>
                <w:rFonts w:ascii="Times New Roman" w:hAnsi="Times New Roman" w:cs="Times New Roman"/>
                <w:bCs/>
                <w:sz w:val="24"/>
                <w:szCs w:val="24"/>
                <w:lang w:val="sr-Cyrl-RS"/>
              </w:rPr>
              <w:lastRenderedPageBreak/>
              <w:t xml:space="preserve">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Мостовна конструкција између млина и управне зграде, површине 30м², ванкњижно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Гаража уз зграду млина, површине објекта 22м², ванкњижно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Индустријски колосек, површине 125м², ванкњижно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Објекти нискоградње и инфраструктуре, површине 16</w:t>
            </w:r>
            <w:r w:rsidR="00B04D6A">
              <w:rPr>
                <w:rFonts w:ascii="Times New Roman" w:hAnsi="Times New Roman" w:cs="Times New Roman"/>
                <w:bCs/>
                <w:sz w:val="24"/>
                <w:szCs w:val="24"/>
                <w:lang w:val="sr-Cyrl-RS"/>
              </w:rPr>
              <w:t>.</w:t>
            </w:r>
            <w:r w:rsidRPr="00B04D6A">
              <w:rPr>
                <w:rFonts w:ascii="Times New Roman" w:hAnsi="Times New Roman" w:cs="Times New Roman"/>
                <w:bCs/>
                <w:sz w:val="24"/>
                <w:szCs w:val="24"/>
                <w:lang w:val="sr-Cyrl-RS"/>
              </w:rPr>
              <w:t xml:space="preserve">178м², ванкњижно власништво стечајног дужника. </w:t>
            </w:r>
          </w:p>
          <w:p w:rsidR="008828FD" w:rsidRPr="00B04D6A" w:rsidRDefault="008828FD" w:rsidP="00C44DC5">
            <w:pPr>
              <w:pStyle w:val="ListParagraph"/>
              <w:numPr>
                <w:ilvl w:val="0"/>
                <w:numId w:val="21"/>
              </w:numPr>
              <w:ind w:left="641" w:hanging="357"/>
              <w:jc w:val="both"/>
              <w:rPr>
                <w:rFonts w:ascii="Times New Roman" w:hAnsi="Times New Roman" w:cs="Times New Roman"/>
                <w:sz w:val="24"/>
                <w:szCs w:val="24"/>
                <w:lang w:val="sr-Cyrl-RS"/>
              </w:rPr>
            </w:pPr>
            <w:r w:rsidRPr="00B04D6A">
              <w:rPr>
                <w:rFonts w:ascii="Times New Roman" w:hAnsi="Times New Roman" w:cs="Times New Roman"/>
                <w:bCs/>
                <w:sz w:val="24"/>
                <w:szCs w:val="24"/>
                <w:lang w:val="sr-Cyrl-RS"/>
              </w:rPr>
              <w:t>Припадајућа опрема (тунелска пећ Minel-prehrambena oprema, димензија 2,5x21м, снаге 400kW, капацитета 1200 векни на час, Етажна пећ Gostol-Gospan, тип: PP-34М, снаге 165kW, пецивне површине 14m2, ротациона пећ Rotor plus 6585/G, ротациона пећ Midimarket, ротациона пећ Locher-Reventa, ферментациона комора, машина за мешење теста Diosna, клипно усисна делилица Werner &amp; Pfleiderer, округљитељ Conika 116/91, котларница са два парна блок котла, топлотног капацитета 100-1000kW, линија за производњу штапића од теста Mini pan, фритеза за крофне Jufeba WW-S 20, са додатном опремом (колица за 9 кипера за фритезу, кипери, ручна пунилица), расхладна пл</w:t>
            </w:r>
            <w:r w:rsidR="00C44DC5">
              <w:rPr>
                <w:rFonts w:ascii="Times New Roman" w:hAnsi="Times New Roman" w:cs="Times New Roman"/>
                <w:bCs/>
                <w:sz w:val="24"/>
                <w:szCs w:val="24"/>
                <w:lang w:val="sr-Cyrl-RS"/>
              </w:rPr>
              <w:t>у</w:t>
            </w:r>
            <w:r w:rsidRPr="00B04D6A">
              <w:rPr>
                <w:rFonts w:ascii="Times New Roman" w:hAnsi="Times New Roman" w:cs="Times New Roman"/>
                <w:bCs/>
                <w:sz w:val="24"/>
                <w:szCs w:val="24"/>
                <w:lang w:val="sr-Cyrl-RS"/>
              </w:rPr>
              <w:t>сна комора, комплетна линија за израду кифли Koenig tehnology линија за израду производа од лиснатог теста Polyline, тип PMML112.B, са додатном опремом (калибратор, справа за одлагање производа, алати за израду разних врста пецива), аутоматски ламинатор теста Fritsch, мануелни ламинатор теста Bonngard, миксер за тесто Diosna, расхладна пулсна комора, пакерица са косим транспортером, минусна комора, температурног режима -18°С, површине 200m², минусна комора, температурног режима -18°С, површине 100m², шок комора, температурног режима -30°С.</w:t>
            </w:r>
            <w:r w:rsidRPr="00B04D6A">
              <w:rPr>
                <w:rFonts w:ascii="Times New Roman" w:hAnsi="Times New Roman" w:cs="Times New Roman"/>
                <w:sz w:val="24"/>
                <w:szCs w:val="24"/>
                <w:lang w:val="sr-Cyrl-RS"/>
              </w:rPr>
              <w:t xml:space="preserve"> </w:t>
            </w:r>
            <w:r w:rsidRPr="00B04D6A">
              <w:rPr>
                <w:rFonts w:ascii="Times New Roman" w:hAnsi="Times New Roman" w:cs="Times New Roman"/>
                <w:bCs/>
                <w:sz w:val="24"/>
                <w:szCs w:val="24"/>
                <w:lang w:val="sr-Cyrl-RS"/>
              </w:rPr>
              <w:t>тунелска пећ Minel-prehrambena oprema, димензија 2,1x21м, снаге 460кW, капацитета 1800 векни на час, клипно усисна делилица Werner &amp; Pfleiderer, округљитељ Werner &amp; Pfleiderer, интермедијална комора, машина за роловање хлеба, ферментациона комора, хлеборезница - 3 комада, пакерица Ilapak delta, варилица и вакумирка - 2 комада,</w:t>
            </w:r>
            <w:r w:rsidRPr="00B04D6A">
              <w:rPr>
                <w:rFonts w:ascii="Times New Roman" w:hAnsi="Times New Roman" w:cs="Times New Roman"/>
                <w:sz w:val="24"/>
                <w:szCs w:val="24"/>
                <w:lang w:val="sr-Cyrl-RS"/>
              </w:rPr>
              <w:t xml:space="preserve"> </w:t>
            </w:r>
            <w:r w:rsidRPr="00B04D6A">
              <w:rPr>
                <w:rFonts w:ascii="Times New Roman" w:hAnsi="Times New Roman" w:cs="Times New Roman"/>
                <w:bCs/>
                <w:sz w:val="24"/>
                <w:szCs w:val="24"/>
                <w:lang w:val="sr-Cyrl-RS"/>
              </w:rPr>
              <w:t>сто за производњу кора са покретним ваљком, сто за производњу кора са ваљком – 2 комада, миксер за тесто, хладњача са минусним температурним режимом.</w:t>
            </w:r>
            <w:r w:rsidRPr="00B04D6A">
              <w:rPr>
                <w:rFonts w:ascii="Times New Roman" w:hAnsi="Times New Roman" w:cs="Times New Roman"/>
                <w:sz w:val="24"/>
                <w:szCs w:val="24"/>
                <w:lang w:val="sr-Cyrl-RS"/>
              </w:rPr>
              <w:t xml:space="preserve"> </w:t>
            </w:r>
            <w:r w:rsidRPr="00B04D6A">
              <w:rPr>
                <w:rFonts w:ascii="Times New Roman" w:hAnsi="Times New Roman" w:cs="Times New Roman"/>
                <w:bCs/>
                <w:sz w:val="24"/>
                <w:szCs w:val="24"/>
                <w:lang w:val="sr-Cyrl-RS"/>
              </w:rPr>
              <w:t>транспортна трака за паковање хлеба, машина за прање корпи Hobart, казан за прање плехова. итд.).</w:t>
            </w:r>
            <w:r w:rsidRPr="00B04D6A">
              <w:rPr>
                <w:rFonts w:ascii="Times New Roman" w:hAnsi="Times New Roman" w:cs="Times New Roman"/>
                <w:sz w:val="24"/>
                <w:szCs w:val="24"/>
                <w:lang w:val="sr-Cyrl-RS"/>
              </w:rPr>
              <w:t xml:space="preserve"> </w:t>
            </w:r>
          </w:p>
        </w:tc>
      </w:tr>
    </w:tbl>
    <w:p w:rsidR="006F6AC7" w:rsidRPr="00B04D6A" w:rsidRDefault="006F6AC7" w:rsidP="002C7618">
      <w:pPr>
        <w:spacing w:after="0" w:line="240" w:lineRule="auto"/>
        <w:jc w:val="both"/>
        <w:rPr>
          <w:rFonts w:ascii="Times New Roman" w:hAnsi="Times New Roman" w:cs="Times New Roman"/>
          <w:sz w:val="24"/>
          <w:szCs w:val="24"/>
          <w:lang w:val="sr-Cyrl-RS"/>
        </w:rPr>
      </w:pPr>
    </w:p>
    <w:p w:rsidR="008828FD" w:rsidRPr="00B04D6A" w:rsidRDefault="008828FD" w:rsidP="006F6AC7">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 xml:space="preserve">ПРОДАЈНА ЦЕЛИНА </w:t>
      </w:r>
      <w:r w:rsidR="006F6AC7" w:rsidRPr="00B04D6A">
        <w:rPr>
          <w:rFonts w:ascii="Times New Roman" w:hAnsi="Times New Roman" w:cs="Times New Roman"/>
          <w:b/>
          <w:sz w:val="24"/>
          <w:szCs w:val="24"/>
          <w:lang w:val="sr-Cyrl-RS"/>
        </w:rPr>
        <w:t>4</w:t>
      </w:r>
    </w:p>
    <w:p w:rsidR="008828FD" w:rsidRPr="00B04D6A" w:rsidRDefault="008828FD" w:rsidP="008828FD">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 xml:space="preserve">Процењена вредност: </w:t>
      </w:r>
      <w:r w:rsidRPr="00B04D6A">
        <w:rPr>
          <w:rFonts w:ascii="Times New Roman" w:eastAsia="Times New Roman" w:hAnsi="Times New Roman" w:cs="Times New Roman"/>
          <w:b/>
          <w:bCs/>
          <w:sz w:val="24"/>
          <w:szCs w:val="24"/>
          <w:lang w:val="sr-Cyrl-RS"/>
        </w:rPr>
        <w:t xml:space="preserve">598.312,00 </w:t>
      </w:r>
      <w:r w:rsidR="00C44DC5">
        <w:rPr>
          <w:rFonts w:ascii="Times New Roman" w:hAnsi="Times New Roman" w:cs="Times New Roman"/>
          <w:b/>
          <w:bCs/>
          <w:sz w:val="24"/>
          <w:szCs w:val="24"/>
          <w:lang w:val="sr-Cyrl-RS"/>
        </w:rPr>
        <w:t>динара</w:t>
      </w:r>
    </w:p>
    <w:p w:rsidR="008828FD" w:rsidRPr="00B04D6A" w:rsidRDefault="008828FD" w:rsidP="006F6AC7">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119.662,40</w:t>
      </w:r>
      <w:r w:rsidR="00C44DC5">
        <w:rPr>
          <w:rFonts w:ascii="Times New Roman" w:hAnsi="Times New Roman" w:cs="Times New Roman"/>
          <w:b/>
          <w:color w:val="000000"/>
          <w:sz w:val="24"/>
          <w:szCs w:val="24"/>
          <w:lang w:val="sr-Cyrl-RS"/>
        </w:rPr>
        <w:t xml:space="preserve"> динара</w:t>
      </w:r>
    </w:p>
    <w:tbl>
      <w:tblPr>
        <w:tblStyle w:val="TableGrid"/>
        <w:tblW w:w="5000" w:type="pct"/>
        <w:tblLook w:val="04A0" w:firstRow="1" w:lastRow="0" w:firstColumn="1" w:lastColumn="0" w:noHBand="0" w:noVBand="1"/>
      </w:tblPr>
      <w:tblGrid>
        <w:gridCol w:w="9622"/>
      </w:tblGrid>
      <w:tr w:rsidR="008828FD" w:rsidRPr="00B04D6A" w:rsidTr="008828FD">
        <w:tc>
          <w:tcPr>
            <w:tcW w:w="5000" w:type="pct"/>
            <w:vAlign w:val="center"/>
          </w:tcPr>
          <w:p w:rsidR="008828FD" w:rsidRPr="00B04D6A" w:rsidRDefault="008828FD" w:rsidP="00B0048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Опис продајне целине</w:t>
            </w:r>
            <w:r w:rsidR="009353F6" w:rsidRPr="00B04D6A">
              <w:rPr>
                <w:rFonts w:ascii="Times New Roman" w:hAnsi="Times New Roman" w:cs="Times New Roman"/>
                <w:b/>
                <w:color w:val="000000"/>
                <w:sz w:val="24"/>
                <w:szCs w:val="24"/>
                <w:lang w:val="sr-Cyrl-RS"/>
              </w:rPr>
              <w:t xml:space="preserve"> 4</w:t>
            </w:r>
          </w:p>
        </w:tc>
      </w:tr>
      <w:tr w:rsidR="008828FD" w:rsidRPr="00B04D6A" w:rsidTr="008828FD">
        <w:tc>
          <w:tcPr>
            <w:tcW w:w="5000" w:type="pct"/>
          </w:tcPr>
          <w:p w:rsidR="008828FD" w:rsidRPr="00B04D6A" w:rsidRDefault="008828FD" w:rsidP="006F6AC7">
            <w:pPr>
              <w:contextualSpacing/>
              <w:jc w:val="both"/>
              <w:rPr>
                <w:rFonts w:ascii="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 xml:space="preserve">Ову целину представља </w:t>
            </w:r>
            <w:r w:rsidRPr="00B04D6A">
              <w:rPr>
                <w:rFonts w:ascii="Times New Roman" w:eastAsia="Times New Roman" w:hAnsi="Times New Roman" w:cs="Times New Roman"/>
                <w:bCs/>
                <w:sz w:val="24"/>
                <w:szCs w:val="24"/>
                <w:lang w:val="sr-Cyrl-RS"/>
              </w:rPr>
              <w:t>пољопривредно земљиште – ливада 2. класе, КП 2469, КО Велика Иванча, ЛН 1857, површине 6</w:t>
            </w:r>
            <w:r w:rsidR="00C44DC5">
              <w:rPr>
                <w:rFonts w:ascii="Times New Roman" w:eastAsia="Times New Roman" w:hAnsi="Times New Roman" w:cs="Times New Roman"/>
                <w:bCs/>
                <w:sz w:val="24"/>
                <w:szCs w:val="24"/>
                <w:lang w:val="sr-Cyrl-RS"/>
              </w:rPr>
              <w:t>.</w:t>
            </w:r>
            <w:r w:rsidRPr="00B04D6A">
              <w:rPr>
                <w:rFonts w:ascii="Times New Roman" w:eastAsia="Times New Roman" w:hAnsi="Times New Roman" w:cs="Times New Roman"/>
                <w:bCs/>
                <w:sz w:val="24"/>
                <w:szCs w:val="24"/>
                <w:lang w:val="sr-Cyrl-RS"/>
              </w:rPr>
              <w:t>799 м², 1/1 власништво стечајног дужника.</w:t>
            </w:r>
            <w:r w:rsidRPr="00B04D6A">
              <w:rPr>
                <w:rFonts w:ascii="Times New Roman" w:eastAsia="Times New Roman" w:hAnsi="Times New Roman" w:cs="Times New Roman"/>
                <w:sz w:val="24"/>
                <w:szCs w:val="24"/>
                <w:lang w:val="sr-Cyrl-RS"/>
              </w:rPr>
              <w:t xml:space="preserve"> </w:t>
            </w:r>
          </w:p>
        </w:tc>
      </w:tr>
    </w:tbl>
    <w:p w:rsidR="008828FD" w:rsidRPr="00B04D6A" w:rsidRDefault="008828FD" w:rsidP="008828FD">
      <w:pPr>
        <w:spacing w:after="0" w:line="240" w:lineRule="auto"/>
        <w:jc w:val="both"/>
        <w:rPr>
          <w:rFonts w:ascii="Times New Roman" w:hAnsi="Times New Roman" w:cs="Times New Roman"/>
          <w:sz w:val="24"/>
          <w:szCs w:val="24"/>
          <w:lang w:val="sr-Cyrl-RS"/>
        </w:rPr>
      </w:pPr>
    </w:p>
    <w:p w:rsidR="006F6AC7" w:rsidRPr="00B04D6A" w:rsidRDefault="008828FD" w:rsidP="008828FD">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 xml:space="preserve">ПРОДАЈНА ЦЕЛИНА </w:t>
      </w:r>
      <w:r w:rsidR="006F6AC7" w:rsidRPr="00B04D6A">
        <w:rPr>
          <w:rFonts w:ascii="Times New Roman" w:hAnsi="Times New Roman" w:cs="Times New Roman"/>
          <w:b/>
          <w:sz w:val="24"/>
          <w:szCs w:val="24"/>
          <w:lang w:val="sr-Cyrl-RS"/>
        </w:rPr>
        <w:t>5</w:t>
      </w:r>
    </w:p>
    <w:p w:rsidR="008828FD" w:rsidRPr="00B04D6A" w:rsidRDefault="008828FD" w:rsidP="008828FD">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 xml:space="preserve">Процењена вредност: </w:t>
      </w:r>
      <w:r w:rsidRPr="00B04D6A">
        <w:rPr>
          <w:rFonts w:ascii="Times New Roman" w:hAnsi="Times New Roman" w:cs="Times New Roman"/>
          <w:b/>
          <w:bCs/>
          <w:sz w:val="24"/>
          <w:szCs w:val="24"/>
          <w:lang w:val="sr-Cyrl-RS"/>
        </w:rPr>
        <w:t>10.684.926,00 динара;</w:t>
      </w:r>
    </w:p>
    <w:p w:rsidR="008828FD" w:rsidRPr="00B04D6A" w:rsidRDefault="008828FD" w:rsidP="008828FD">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2.136.985,20 динара</w:t>
      </w:r>
      <w:r w:rsidR="003B756B" w:rsidRPr="00B04D6A">
        <w:rPr>
          <w:rFonts w:ascii="Times New Roman" w:hAnsi="Times New Roman" w:cs="Times New Roman"/>
          <w:b/>
          <w:color w:val="000000"/>
          <w:sz w:val="24"/>
          <w:szCs w:val="24"/>
          <w:lang w:val="sr-Cyrl-RS"/>
        </w:rPr>
        <w:t>;</w:t>
      </w:r>
    </w:p>
    <w:tbl>
      <w:tblPr>
        <w:tblStyle w:val="TableGrid"/>
        <w:tblW w:w="5000" w:type="pct"/>
        <w:tblLook w:val="04A0" w:firstRow="1" w:lastRow="0" w:firstColumn="1" w:lastColumn="0" w:noHBand="0" w:noVBand="1"/>
      </w:tblPr>
      <w:tblGrid>
        <w:gridCol w:w="9622"/>
      </w:tblGrid>
      <w:tr w:rsidR="00283F30" w:rsidRPr="00B04D6A" w:rsidTr="00283F30">
        <w:tc>
          <w:tcPr>
            <w:tcW w:w="5000" w:type="pct"/>
            <w:vAlign w:val="center"/>
          </w:tcPr>
          <w:p w:rsidR="00283F30" w:rsidRPr="00B04D6A" w:rsidRDefault="00283F30" w:rsidP="00B0048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Опис продајне целине</w:t>
            </w:r>
            <w:r w:rsidR="009353F6" w:rsidRPr="00B04D6A">
              <w:rPr>
                <w:rFonts w:ascii="Times New Roman" w:hAnsi="Times New Roman" w:cs="Times New Roman"/>
                <w:b/>
                <w:color w:val="000000"/>
                <w:sz w:val="24"/>
                <w:szCs w:val="24"/>
                <w:lang w:val="sr-Cyrl-RS"/>
              </w:rPr>
              <w:t xml:space="preserve"> 5</w:t>
            </w:r>
          </w:p>
        </w:tc>
      </w:tr>
      <w:tr w:rsidR="00283F30" w:rsidRPr="00B04D6A" w:rsidTr="00283F30">
        <w:tc>
          <w:tcPr>
            <w:tcW w:w="5000" w:type="pct"/>
          </w:tcPr>
          <w:p w:rsidR="00283F30" w:rsidRPr="00B04D6A" w:rsidRDefault="00283F30" w:rsidP="006F6AC7">
            <w:pPr>
              <w:pStyle w:val="ListParagraph"/>
              <w:ind w:left="0"/>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 xml:space="preserve">Ову целину представља имовински комплекс који се састоји из непокретне имовине а која се налази на локацији у Великој Крсни. </w:t>
            </w:r>
            <w:r w:rsidRPr="00B04D6A">
              <w:rPr>
                <w:rFonts w:ascii="Times New Roman" w:hAnsi="Times New Roman" w:cs="Times New Roman"/>
                <w:bCs/>
                <w:sz w:val="24"/>
                <w:szCs w:val="24"/>
                <w:lang w:val="sr-Cyrl-RS"/>
              </w:rPr>
              <w:t>Продајну целину 5 чини следећа имовина</w:t>
            </w:r>
            <w:r w:rsidRPr="00B04D6A">
              <w:rPr>
                <w:rFonts w:ascii="Times New Roman" w:hAnsi="Times New Roman" w:cs="Times New Roman"/>
                <w:sz w:val="24"/>
                <w:szCs w:val="24"/>
                <w:lang w:val="sr-Cyrl-RS"/>
              </w:rPr>
              <w:t xml:space="preserve">: </w:t>
            </w:r>
          </w:p>
          <w:p w:rsidR="00283F30" w:rsidRPr="00B04D6A" w:rsidRDefault="00283F30" w:rsidP="009024A9">
            <w:pPr>
              <w:pStyle w:val="ListParagraph"/>
              <w:numPr>
                <w:ilvl w:val="0"/>
                <w:numId w:val="22"/>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Остало грађевинско земљиште – воћњак 3. класе, ЛН 2463, КП 4467, КО Велика </w:t>
            </w:r>
            <w:r w:rsidRPr="00B04D6A">
              <w:rPr>
                <w:rFonts w:ascii="Times New Roman" w:hAnsi="Times New Roman" w:cs="Times New Roman"/>
                <w:bCs/>
                <w:sz w:val="24"/>
                <w:szCs w:val="24"/>
                <w:lang w:val="sr-Cyrl-RS"/>
              </w:rPr>
              <w:lastRenderedPageBreak/>
              <w:t>Крсна, површине 8</w:t>
            </w:r>
            <w:r w:rsidR="00C44DC5">
              <w:rPr>
                <w:rFonts w:ascii="Times New Roman" w:hAnsi="Times New Roman" w:cs="Times New Roman"/>
                <w:bCs/>
                <w:sz w:val="24"/>
                <w:szCs w:val="24"/>
                <w:lang w:val="sr-Cyrl-RS"/>
              </w:rPr>
              <w:t>.</w:t>
            </w:r>
            <w:r w:rsidRPr="00B04D6A">
              <w:rPr>
                <w:rFonts w:ascii="Times New Roman" w:hAnsi="Times New Roman" w:cs="Times New Roman"/>
                <w:bCs/>
                <w:sz w:val="24"/>
                <w:szCs w:val="24"/>
                <w:lang w:val="sr-Cyrl-RS"/>
              </w:rPr>
              <w:t xml:space="preserve">034 м², 1/1 власништво стечајног дужника. </w:t>
            </w:r>
          </w:p>
          <w:p w:rsidR="00283F30" w:rsidRPr="00B04D6A" w:rsidRDefault="00283F30" w:rsidP="009024A9">
            <w:pPr>
              <w:pStyle w:val="ListParagraph"/>
              <w:numPr>
                <w:ilvl w:val="0"/>
                <w:numId w:val="22"/>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Шумско земљиште – шума 5. класе, ЛН 2463, КП 4468, КО Велика Крсна, површине 4</w:t>
            </w:r>
            <w:r w:rsidR="00C44DC5">
              <w:rPr>
                <w:rFonts w:ascii="Times New Roman" w:hAnsi="Times New Roman" w:cs="Times New Roman"/>
                <w:bCs/>
                <w:sz w:val="24"/>
                <w:szCs w:val="24"/>
                <w:lang w:val="sr-Cyrl-RS"/>
              </w:rPr>
              <w:t>.</w:t>
            </w:r>
            <w:r w:rsidRPr="00B04D6A">
              <w:rPr>
                <w:rFonts w:ascii="Times New Roman" w:hAnsi="Times New Roman" w:cs="Times New Roman"/>
                <w:bCs/>
                <w:sz w:val="24"/>
                <w:szCs w:val="24"/>
                <w:lang w:val="sr-Cyrl-RS"/>
              </w:rPr>
              <w:t xml:space="preserve">642 м², 1/1 власништво стечајног дужника. </w:t>
            </w:r>
          </w:p>
          <w:p w:rsidR="00283F30" w:rsidRPr="00B04D6A" w:rsidRDefault="00283F30" w:rsidP="009024A9">
            <w:pPr>
              <w:pStyle w:val="ListParagraph"/>
              <w:numPr>
                <w:ilvl w:val="0"/>
                <w:numId w:val="22"/>
              </w:numPr>
              <w:ind w:left="641" w:hanging="357"/>
              <w:jc w:val="both"/>
              <w:rPr>
                <w:rFonts w:ascii="Times New Roman" w:hAnsi="Times New Roman" w:cs="Times New Roman"/>
                <w:sz w:val="24"/>
                <w:szCs w:val="24"/>
                <w:lang w:val="sr-Cyrl-RS"/>
              </w:rPr>
            </w:pPr>
            <w:r w:rsidRPr="00B04D6A">
              <w:rPr>
                <w:rFonts w:ascii="Times New Roman" w:hAnsi="Times New Roman" w:cs="Times New Roman"/>
                <w:bCs/>
                <w:sz w:val="24"/>
                <w:szCs w:val="24"/>
                <w:lang w:val="sr-Cyrl-RS"/>
              </w:rPr>
              <w:t>Пољопривредно земљиште – њива 5. класе, ЛН 2463, КП 8201/8, КО Велика Крсна, површине 10</w:t>
            </w:r>
            <w:r w:rsidR="00C44DC5">
              <w:rPr>
                <w:rFonts w:ascii="Times New Roman" w:hAnsi="Times New Roman" w:cs="Times New Roman"/>
                <w:bCs/>
                <w:sz w:val="24"/>
                <w:szCs w:val="24"/>
                <w:lang w:val="sr-Cyrl-RS"/>
              </w:rPr>
              <w:t>.</w:t>
            </w:r>
            <w:r w:rsidRPr="00B04D6A">
              <w:rPr>
                <w:rFonts w:ascii="Times New Roman" w:hAnsi="Times New Roman" w:cs="Times New Roman"/>
                <w:bCs/>
                <w:sz w:val="24"/>
                <w:szCs w:val="24"/>
                <w:lang w:val="sr-Cyrl-RS"/>
              </w:rPr>
              <w:t xml:space="preserve">601 м², 1/1 власништво стечајног дужника. </w:t>
            </w:r>
          </w:p>
        </w:tc>
      </w:tr>
    </w:tbl>
    <w:p w:rsidR="006F6AC7" w:rsidRPr="00B04D6A" w:rsidRDefault="006F6AC7" w:rsidP="009024A9">
      <w:pPr>
        <w:spacing w:after="0" w:line="240" w:lineRule="auto"/>
        <w:jc w:val="center"/>
        <w:rPr>
          <w:rFonts w:ascii="Times New Roman" w:hAnsi="Times New Roman" w:cs="Times New Roman"/>
          <w:b/>
          <w:sz w:val="24"/>
          <w:szCs w:val="24"/>
          <w:lang w:val="sr-Cyrl-RS"/>
        </w:rPr>
      </w:pPr>
    </w:p>
    <w:p w:rsidR="00283F30" w:rsidRPr="00B04D6A" w:rsidRDefault="00283F30" w:rsidP="00283F30">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ПРОДАЈНА ЦЕЛИНА 6</w:t>
      </w:r>
    </w:p>
    <w:p w:rsidR="00283F30" w:rsidRPr="00B04D6A" w:rsidRDefault="00283F30" w:rsidP="00283F30">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 xml:space="preserve">Процењена вредност: </w:t>
      </w:r>
      <w:r w:rsidRPr="00B04D6A">
        <w:rPr>
          <w:rFonts w:ascii="Times New Roman" w:hAnsi="Times New Roman" w:cs="Times New Roman"/>
          <w:b/>
          <w:bCs/>
          <w:sz w:val="24"/>
          <w:szCs w:val="24"/>
          <w:lang w:val="sr-Cyrl-RS"/>
        </w:rPr>
        <w:t>3.618.837,07</w:t>
      </w:r>
      <w:r w:rsidR="00C44DC5">
        <w:rPr>
          <w:rFonts w:ascii="Times New Roman" w:hAnsi="Times New Roman" w:cs="Times New Roman"/>
          <w:b/>
          <w:bCs/>
          <w:sz w:val="24"/>
          <w:szCs w:val="24"/>
          <w:lang w:val="sr-Cyrl-RS"/>
        </w:rPr>
        <w:t xml:space="preserve"> динара</w:t>
      </w:r>
    </w:p>
    <w:p w:rsidR="00283F30" w:rsidRPr="00B04D6A" w:rsidRDefault="00283F30" w:rsidP="009024A9">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723.767,41 динара</w:t>
      </w:r>
    </w:p>
    <w:tbl>
      <w:tblPr>
        <w:tblStyle w:val="TableGrid"/>
        <w:tblW w:w="5000" w:type="pct"/>
        <w:tblLook w:val="04A0" w:firstRow="1" w:lastRow="0" w:firstColumn="1" w:lastColumn="0" w:noHBand="0" w:noVBand="1"/>
      </w:tblPr>
      <w:tblGrid>
        <w:gridCol w:w="9622"/>
      </w:tblGrid>
      <w:tr w:rsidR="003B756B" w:rsidRPr="00B04D6A" w:rsidTr="003B756B">
        <w:tc>
          <w:tcPr>
            <w:tcW w:w="5000" w:type="pct"/>
            <w:vAlign w:val="center"/>
          </w:tcPr>
          <w:p w:rsidR="003B756B" w:rsidRPr="00B04D6A" w:rsidRDefault="003B756B" w:rsidP="00B0048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Опис продајне целине</w:t>
            </w:r>
            <w:r w:rsidR="009353F6" w:rsidRPr="00B04D6A">
              <w:rPr>
                <w:rFonts w:ascii="Times New Roman" w:hAnsi="Times New Roman" w:cs="Times New Roman"/>
                <w:b/>
                <w:color w:val="000000"/>
                <w:sz w:val="24"/>
                <w:szCs w:val="24"/>
                <w:lang w:val="sr-Cyrl-RS"/>
              </w:rPr>
              <w:t xml:space="preserve"> 6</w:t>
            </w:r>
          </w:p>
        </w:tc>
      </w:tr>
      <w:tr w:rsidR="003B756B" w:rsidRPr="00B04D6A" w:rsidTr="003B756B">
        <w:tc>
          <w:tcPr>
            <w:tcW w:w="5000" w:type="pct"/>
          </w:tcPr>
          <w:p w:rsidR="003B756B" w:rsidRPr="00B04D6A" w:rsidRDefault="003B756B" w:rsidP="009024A9">
            <w:pPr>
              <w:pStyle w:val="ListParagraph"/>
              <w:ind w:left="0"/>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 xml:space="preserve">Ову целину представља имовински комплекс који се састоји из непокретне имовине која се налази на локацији у Великој Крсни. Процењена вредност ове продајне целине износи </w:t>
            </w:r>
            <w:r w:rsidRPr="00B04D6A">
              <w:rPr>
                <w:rFonts w:ascii="Times New Roman" w:hAnsi="Times New Roman" w:cs="Times New Roman"/>
                <w:b/>
                <w:bCs/>
                <w:sz w:val="24"/>
                <w:szCs w:val="24"/>
                <w:lang w:val="sr-Cyrl-RS"/>
              </w:rPr>
              <w:t>3.618.837,07 динара</w:t>
            </w:r>
            <w:r w:rsidRPr="00B04D6A">
              <w:rPr>
                <w:rFonts w:ascii="Times New Roman" w:hAnsi="Times New Roman" w:cs="Times New Roman"/>
                <w:bCs/>
                <w:sz w:val="24"/>
                <w:szCs w:val="24"/>
                <w:lang w:val="sr-Cyrl-RS"/>
              </w:rPr>
              <w:t>. Продајну целину 6 чини следећа имовина</w:t>
            </w:r>
            <w:r w:rsidRPr="00B04D6A">
              <w:rPr>
                <w:rFonts w:ascii="Times New Roman" w:hAnsi="Times New Roman" w:cs="Times New Roman"/>
                <w:sz w:val="24"/>
                <w:szCs w:val="24"/>
                <w:lang w:val="sr-Cyrl-RS"/>
              </w:rPr>
              <w:t xml:space="preserve">: </w:t>
            </w:r>
          </w:p>
          <w:p w:rsidR="003B756B" w:rsidRPr="00B04D6A" w:rsidRDefault="003B756B" w:rsidP="007623BD">
            <w:pPr>
              <w:pStyle w:val="ListParagraph"/>
              <w:numPr>
                <w:ilvl w:val="0"/>
                <w:numId w:val="23"/>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Остало грађевинско земљиште у својини – земљиште под зградом, ЛН 2463, КП 5417, КО Велика Крсна, површине 76 м², 1/1 власништво стечајног дужника. </w:t>
            </w:r>
          </w:p>
          <w:p w:rsidR="003B756B" w:rsidRPr="00B04D6A" w:rsidRDefault="003B756B" w:rsidP="007623BD">
            <w:pPr>
              <w:pStyle w:val="ListParagraph"/>
              <w:numPr>
                <w:ilvl w:val="0"/>
                <w:numId w:val="23"/>
              </w:numPr>
              <w:ind w:left="641" w:hanging="357"/>
              <w:jc w:val="both"/>
              <w:rPr>
                <w:rFonts w:ascii="Times New Roman" w:hAnsi="Times New Roman" w:cs="Times New Roman"/>
                <w:bCs/>
                <w:sz w:val="24"/>
                <w:szCs w:val="24"/>
                <w:lang w:val="sr-Cyrl-RS"/>
              </w:rPr>
            </w:pPr>
            <w:r w:rsidRPr="00B04D6A">
              <w:rPr>
                <w:rFonts w:ascii="Times New Roman" w:hAnsi="Times New Roman" w:cs="Times New Roman"/>
                <w:bCs/>
                <w:sz w:val="24"/>
                <w:szCs w:val="24"/>
                <w:lang w:val="sr-Cyrl-RS"/>
              </w:rPr>
              <w:t xml:space="preserve">Остало грађевинско земљиште у својини – земљиште уз зграду, ЛН 2463, КП 5417, КО Велика Крсна, површине 911 м², 1/1 власништво стечајног дужника. </w:t>
            </w:r>
          </w:p>
          <w:p w:rsidR="003B756B" w:rsidRPr="00B04D6A" w:rsidRDefault="003B756B" w:rsidP="007623BD">
            <w:pPr>
              <w:pStyle w:val="ListParagraph"/>
              <w:numPr>
                <w:ilvl w:val="0"/>
                <w:numId w:val="23"/>
              </w:numPr>
              <w:ind w:left="641" w:hanging="357"/>
              <w:jc w:val="both"/>
              <w:rPr>
                <w:rFonts w:ascii="Times New Roman" w:hAnsi="Times New Roman" w:cs="Times New Roman"/>
                <w:sz w:val="24"/>
                <w:szCs w:val="24"/>
                <w:lang w:val="sr-Cyrl-RS"/>
              </w:rPr>
            </w:pPr>
            <w:r w:rsidRPr="00B04D6A">
              <w:rPr>
                <w:rFonts w:ascii="Times New Roman" w:hAnsi="Times New Roman" w:cs="Times New Roman"/>
                <w:bCs/>
                <w:sz w:val="24"/>
                <w:szCs w:val="24"/>
                <w:lang w:val="sr-Cyrl-RS"/>
              </w:rPr>
              <w:t>Објекат – зграда трговине, објекат 1, ЛН 2463, КП 5417, КО Велика Крсна, површине 76 м², 1/1 власништво стечајног дужника.</w:t>
            </w:r>
          </w:p>
        </w:tc>
      </w:tr>
    </w:tbl>
    <w:p w:rsidR="009024A9" w:rsidRPr="00B04D6A" w:rsidRDefault="009024A9" w:rsidP="002C7618">
      <w:pPr>
        <w:spacing w:after="0" w:line="240" w:lineRule="auto"/>
        <w:jc w:val="both"/>
        <w:rPr>
          <w:rFonts w:ascii="Times New Roman" w:hAnsi="Times New Roman" w:cs="Times New Roman"/>
          <w:sz w:val="24"/>
          <w:szCs w:val="24"/>
          <w:lang w:val="sr-Cyrl-RS"/>
        </w:rPr>
      </w:pPr>
    </w:p>
    <w:p w:rsidR="003B756B" w:rsidRPr="00B04D6A" w:rsidRDefault="003B756B" w:rsidP="003B756B">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ПРОДАЈНА ЦЕЛИНА 7</w:t>
      </w:r>
    </w:p>
    <w:p w:rsidR="003B756B" w:rsidRPr="00B04D6A" w:rsidRDefault="003B756B" w:rsidP="003B756B">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 xml:space="preserve">Процењена вредност: </w:t>
      </w:r>
      <w:r w:rsidRPr="00B04D6A">
        <w:rPr>
          <w:rFonts w:ascii="Times New Roman" w:hAnsi="Times New Roman" w:cs="Times New Roman"/>
          <w:b/>
          <w:bCs/>
          <w:color w:val="000000"/>
          <w:sz w:val="24"/>
          <w:szCs w:val="24"/>
          <w:lang w:val="sr-Cyrl-RS"/>
        </w:rPr>
        <w:t xml:space="preserve">2.428.977,18 </w:t>
      </w:r>
      <w:r w:rsidR="00C44DC5">
        <w:rPr>
          <w:rFonts w:ascii="Times New Roman" w:hAnsi="Times New Roman" w:cs="Times New Roman"/>
          <w:b/>
          <w:bCs/>
          <w:sz w:val="24"/>
          <w:szCs w:val="24"/>
          <w:lang w:val="sr-Cyrl-RS"/>
        </w:rPr>
        <w:t>динара</w:t>
      </w:r>
    </w:p>
    <w:p w:rsidR="009024A9" w:rsidRPr="00B04D6A" w:rsidRDefault="003B756B" w:rsidP="009024A9">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485.795,44</w:t>
      </w:r>
      <w:r w:rsidR="00C44DC5">
        <w:rPr>
          <w:rFonts w:ascii="Times New Roman" w:hAnsi="Times New Roman" w:cs="Times New Roman"/>
          <w:b/>
          <w:color w:val="000000"/>
          <w:sz w:val="24"/>
          <w:szCs w:val="24"/>
          <w:lang w:val="sr-Cyrl-RS"/>
        </w:rPr>
        <w:t xml:space="preserve"> динара</w:t>
      </w:r>
    </w:p>
    <w:tbl>
      <w:tblPr>
        <w:tblStyle w:val="TableGrid"/>
        <w:tblW w:w="5000" w:type="pct"/>
        <w:tblLook w:val="04A0" w:firstRow="1" w:lastRow="0" w:firstColumn="1" w:lastColumn="0" w:noHBand="0" w:noVBand="1"/>
      </w:tblPr>
      <w:tblGrid>
        <w:gridCol w:w="9622"/>
      </w:tblGrid>
      <w:tr w:rsidR="003B756B" w:rsidRPr="00B04D6A" w:rsidTr="003B756B">
        <w:tc>
          <w:tcPr>
            <w:tcW w:w="5000" w:type="pct"/>
            <w:vAlign w:val="center"/>
          </w:tcPr>
          <w:p w:rsidR="003B756B" w:rsidRPr="00B04D6A" w:rsidRDefault="003B756B" w:rsidP="00B0048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 xml:space="preserve">Опис продајне целине </w:t>
            </w:r>
            <w:r w:rsidR="009353F6" w:rsidRPr="00B04D6A">
              <w:rPr>
                <w:rFonts w:ascii="Times New Roman" w:hAnsi="Times New Roman" w:cs="Times New Roman"/>
                <w:b/>
                <w:color w:val="000000"/>
                <w:sz w:val="24"/>
                <w:szCs w:val="24"/>
                <w:lang w:val="sr-Cyrl-RS"/>
              </w:rPr>
              <w:t>7</w:t>
            </w:r>
          </w:p>
        </w:tc>
      </w:tr>
      <w:tr w:rsidR="003B756B" w:rsidRPr="00B04D6A" w:rsidTr="003B756B">
        <w:tc>
          <w:tcPr>
            <w:tcW w:w="5000" w:type="pct"/>
          </w:tcPr>
          <w:p w:rsidR="003B756B" w:rsidRPr="00B04D6A" w:rsidRDefault="003B756B" w:rsidP="00E517F8">
            <w:pPr>
              <w:pStyle w:val="ListParagraph"/>
              <w:ind w:left="0"/>
              <w:jc w:val="both"/>
              <w:rPr>
                <w:rFonts w:ascii="Times New Roman" w:hAnsi="Times New Roman" w:cs="Times New Roman"/>
                <w:bCs/>
                <w:sz w:val="24"/>
                <w:szCs w:val="24"/>
                <w:lang w:val="sr-Cyrl-RS"/>
              </w:rPr>
            </w:pPr>
            <w:r w:rsidRPr="00B04D6A">
              <w:rPr>
                <w:rFonts w:ascii="Times New Roman" w:hAnsi="Times New Roman" w:cs="Times New Roman"/>
                <w:sz w:val="24"/>
                <w:szCs w:val="24"/>
                <w:lang w:val="sr-Cyrl-RS"/>
              </w:rPr>
              <w:t xml:space="preserve">Ову целину представљају </w:t>
            </w:r>
            <w:r w:rsidRPr="00B04D6A">
              <w:rPr>
                <w:rFonts w:ascii="Times New Roman" w:hAnsi="Times New Roman" w:cs="Times New Roman"/>
                <w:bCs/>
                <w:sz w:val="24"/>
                <w:szCs w:val="24"/>
                <w:lang w:val="sr-Cyrl-RS"/>
              </w:rPr>
              <w:t>моторна возила, полуисправна или неисправна, која нису регистрована и нису у возном стању,</w:t>
            </w:r>
            <w:r w:rsidRPr="00B04D6A">
              <w:rPr>
                <w:rFonts w:ascii="Times New Roman" w:hAnsi="Times New Roman" w:cs="Times New Roman"/>
                <w:sz w:val="24"/>
                <w:szCs w:val="24"/>
                <w:lang w:val="sr-Cyrl-RS"/>
              </w:rPr>
              <w:t xml:space="preserve"> која се налазе на локацији у Младеновцу, ул. Савића млин бр. 9</w:t>
            </w:r>
            <w:r w:rsidRPr="00B04D6A">
              <w:rPr>
                <w:rFonts w:ascii="Times New Roman" w:hAnsi="Times New Roman" w:cs="Times New Roman"/>
                <w:bCs/>
                <w:sz w:val="24"/>
                <w:szCs w:val="24"/>
                <w:lang w:val="sr-Cyrl-RS"/>
              </w:rPr>
              <w:t>. Продајну целину 7 чине следећа моторна возила:</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КИА Прегио комби</w:t>
            </w:r>
            <w:r w:rsidRPr="00B04D6A">
              <w:rPr>
                <w:rFonts w:ascii="Times New Roman" w:eastAsia="Times New Roman" w:hAnsi="Times New Roman" w:cs="Times New Roman"/>
                <w:sz w:val="24"/>
                <w:szCs w:val="24"/>
                <w:lang w:val="sr-Cyrl-RS"/>
              </w:rPr>
              <w:tab/>
              <w:t>2002.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Опел Мовано</w:t>
            </w:r>
            <w:r w:rsidRPr="00B04D6A">
              <w:rPr>
                <w:rFonts w:ascii="Times New Roman" w:eastAsia="Times New Roman" w:hAnsi="Times New Roman" w:cs="Times New Roman"/>
                <w:sz w:val="24"/>
                <w:szCs w:val="24"/>
                <w:lang w:val="sr-Cyrl-RS"/>
              </w:rPr>
              <w:tab/>
              <w:t>2002.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Киа Фургон комби 2006.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Hyundai H1 фургон 2006.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Лада Нива 1998.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Комби Фиат дуцато 2005.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КИА комби 2002.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МЕРЦЕДЕС комби (Daimler Benz Artego 912) 2003.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Рено комби 2008.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Рено сандучар 2004.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ПЕЖО 405 караван 1990.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Фиат Дукато комби 2005.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Киа фургон 2007.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Пикап Застава 2008.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МЕРЦЕДЕС комби 2004.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Пежо Боxер 2005.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МЕРЦЕДЕС комби 2003.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Ивецо кам 2002.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Пежо комби 2006.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lastRenderedPageBreak/>
              <w:t>Фиат Дуцато комби 2004.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Волксwаген пикап кеди 2001.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Фиат Дуцато комби 2006.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 xml:space="preserve">Цистерна за брашно </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Фиат пунто ван 2008.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Фиат Дуцато 2005.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Пежо Боxер 2007.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Комби</w:t>
            </w:r>
            <w:r w:rsidRPr="00B04D6A">
              <w:rPr>
                <w:rFonts w:ascii="Times New Roman" w:eastAsia="Times New Roman" w:hAnsi="Times New Roman" w:cs="Times New Roman"/>
                <w:sz w:val="24"/>
                <w:szCs w:val="24"/>
                <w:lang w:val="sr-Cyrl-RS"/>
              </w:rPr>
              <w:tab/>
              <w:t>1997.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Киа 2008. год.</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Шкољка кабине Фиат дуцато</w:t>
            </w:r>
            <w:r w:rsidRPr="00B04D6A">
              <w:rPr>
                <w:rFonts w:ascii="Times New Roman" w:eastAsia="Times New Roman" w:hAnsi="Times New Roman" w:cs="Times New Roman"/>
                <w:sz w:val="24"/>
                <w:szCs w:val="24"/>
                <w:lang w:val="sr-Cyrl-RS"/>
              </w:rPr>
              <w:tab/>
              <w:t xml:space="preserve"> </w:t>
            </w:r>
          </w:p>
          <w:p w:rsidR="003B756B" w:rsidRPr="00B04D6A" w:rsidRDefault="003B756B" w:rsidP="007623BD">
            <w:pPr>
              <w:pStyle w:val="ListParagraph"/>
              <w:numPr>
                <w:ilvl w:val="0"/>
                <w:numId w:val="24"/>
              </w:numPr>
              <w:jc w:val="both"/>
              <w:rPr>
                <w:rFonts w:ascii="Times New Roman" w:eastAsia="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Хyндаи фургон 2002. год.</w:t>
            </w:r>
          </w:p>
          <w:p w:rsidR="003B756B" w:rsidRPr="00B04D6A" w:rsidRDefault="003B756B" w:rsidP="007623BD">
            <w:pPr>
              <w:pStyle w:val="ListParagraph"/>
              <w:numPr>
                <w:ilvl w:val="0"/>
                <w:numId w:val="24"/>
              </w:numPr>
              <w:jc w:val="both"/>
              <w:rPr>
                <w:rFonts w:ascii="Times New Roman" w:hAnsi="Times New Roman" w:cs="Times New Roman"/>
                <w:sz w:val="24"/>
                <w:szCs w:val="24"/>
                <w:lang w:val="sr-Cyrl-RS"/>
              </w:rPr>
            </w:pPr>
            <w:r w:rsidRPr="00B04D6A">
              <w:rPr>
                <w:rFonts w:ascii="Times New Roman" w:eastAsia="Times New Roman" w:hAnsi="Times New Roman" w:cs="Times New Roman"/>
                <w:sz w:val="24"/>
                <w:szCs w:val="24"/>
                <w:lang w:val="sr-Cyrl-RS"/>
              </w:rPr>
              <w:t>Хyндаи фургон 2006. год.</w:t>
            </w:r>
          </w:p>
        </w:tc>
      </w:tr>
    </w:tbl>
    <w:p w:rsidR="009024A9" w:rsidRPr="00B04D6A" w:rsidRDefault="009024A9" w:rsidP="002C7618">
      <w:pPr>
        <w:spacing w:after="0" w:line="240" w:lineRule="auto"/>
        <w:jc w:val="both"/>
        <w:rPr>
          <w:rFonts w:ascii="Times New Roman" w:hAnsi="Times New Roman" w:cs="Times New Roman"/>
          <w:sz w:val="24"/>
          <w:szCs w:val="24"/>
          <w:lang w:val="sr-Cyrl-RS"/>
        </w:rPr>
      </w:pPr>
    </w:p>
    <w:p w:rsidR="003B756B" w:rsidRPr="00B04D6A" w:rsidRDefault="003B756B" w:rsidP="003B756B">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ПРОДАЈНА ЦЕЛИНА 8</w:t>
      </w:r>
    </w:p>
    <w:p w:rsidR="003B756B" w:rsidRPr="00B04D6A" w:rsidRDefault="003B756B" w:rsidP="003B756B">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 xml:space="preserve">Процењена вредност: 1.055.943,90 </w:t>
      </w:r>
      <w:r w:rsidR="00C44DC5">
        <w:rPr>
          <w:rFonts w:ascii="Times New Roman" w:hAnsi="Times New Roman" w:cs="Times New Roman"/>
          <w:b/>
          <w:bCs/>
          <w:sz w:val="24"/>
          <w:szCs w:val="24"/>
          <w:lang w:val="sr-Cyrl-RS"/>
        </w:rPr>
        <w:t>динара</w:t>
      </w:r>
    </w:p>
    <w:p w:rsidR="003B756B" w:rsidRPr="00B04D6A" w:rsidRDefault="003B756B" w:rsidP="007623BD">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211.188,78</w:t>
      </w:r>
      <w:r w:rsidR="00C44DC5">
        <w:rPr>
          <w:rFonts w:ascii="Times New Roman" w:hAnsi="Times New Roman" w:cs="Times New Roman"/>
          <w:b/>
          <w:color w:val="000000"/>
          <w:sz w:val="24"/>
          <w:szCs w:val="24"/>
          <w:lang w:val="sr-Cyrl-RS"/>
        </w:rPr>
        <w:t xml:space="preserve"> динара</w:t>
      </w:r>
    </w:p>
    <w:tbl>
      <w:tblPr>
        <w:tblStyle w:val="TableGrid"/>
        <w:tblW w:w="5000" w:type="pct"/>
        <w:tblLook w:val="04A0" w:firstRow="1" w:lastRow="0" w:firstColumn="1" w:lastColumn="0" w:noHBand="0" w:noVBand="1"/>
      </w:tblPr>
      <w:tblGrid>
        <w:gridCol w:w="9622"/>
      </w:tblGrid>
      <w:tr w:rsidR="003B756B" w:rsidRPr="00B04D6A" w:rsidTr="003B756B">
        <w:tc>
          <w:tcPr>
            <w:tcW w:w="5000" w:type="pct"/>
            <w:vAlign w:val="center"/>
          </w:tcPr>
          <w:p w:rsidR="003B756B" w:rsidRPr="00B04D6A" w:rsidRDefault="003B756B" w:rsidP="00B0048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 xml:space="preserve">Опис продајне целине </w:t>
            </w:r>
            <w:r w:rsidR="009353F6" w:rsidRPr="00B04D6A">
              <w:rPr>
                <w:rFonts w:ascii="Times New Roman" w:hAnsi="Times New Roman" w:cs="Times New Roman"/>
                <w:b/>
                <w:color w:val="000000"/>
                <w:sz w:val="24"/>
                <w:szCs w:val="24"/>
                <w:lang w:val="sr-Cyrl-RS"/>
              </w:rPr>
              <w:t>8</w:t>
            </w:r>
          </w:p>
        </w:tc>
      </w:tr>
      <w:tr w:rsidR="003B756B" w:rsidRPr="00B04D6A" w:rsidTr="003B756B">
        <w:tc>
          <w:tcPr>
            <w:tcW w:w="5000" w:type="pct"/>
          </w:tcPr>
          <w:p w:rsidR="003B756B" w:rsidRPr="00B04D6A" w:rsidRDefault="003B756B" w:rsidP="007623BD">
            <w:pPr>
              <w:pStyle w:val="ListParagraph"/>
              <w:ind w:left="0"/>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 xml:space="preserve">Ову целину </w:t>
            </w:r>
            <w:r w:rsidRPr="00B04D6A">
              <w:rPr>
                <w:rFonts w:ascii="Times New Roman" w:hAnsi="Times New Roman" w:cs="Times New Roman"/>
                <w:bCs/>
                <w:sz w:val="24"/>
                <w:szCs w:val="24"/>
                <w:lang w:val="sr-Cyrl-RS"/>
              </w:rPr>
              <w:t xml:space="preserve">чини </w:t>
            </w:r>
            <w:r w:rsidRPr="00B04D6A">
              <w:rPr>
                <w:rFonts w:ascii="Times New Roman" w:hAnsi="Times New Roman" w:cs="Times New Roman"/>
                <w:sz w:val="24"/>
                <w:szCs w:val="24"/>
                <w:lang w:val="sr-Cyrl-RS"/>
              </w:rPr>
              <w:t xml:space="preserve">моторно возило марке Рено камион шлепер 2002. годиште, са приколицом шлепера 2004. годиште. Камион је у исправном стању али није у возном. Камион са приколицом се налази на локацији у Младеновцу, ул. Савића млин бр. 9. </w:t>
            </w:r>
          </w:p>
        </w:tc>
      </w:tr>
    </w:tbl>
    <w:p w:rsidR="007623BD" w:rsidRPr="00B04D6A" w:rsidRDefault="007623BD" w:rsidP="002C7618">
      <w:pPr>
        <w:spacing w:after="0" w:line="240" w:lineRule="auto"/>
        <w:jc w:val="both"/>
        <w:rPr>
          <w:rFonts w:ascii="Times New Roman" w:hAnsi="Times New Roman" w:cs="Times New Roman"/>
          <w:sz w:val="24"/>
          <w:szCs w:val="24"/>
          <w:lang w:val="sr-Cyrl-RS"/>
        </w:rPr>
      </w:pPr>
    </w:p>
    <w:p w:rsidR="003B756B" w:rsidRPr="00B04D6A" w:rsidRDefault="003B756B" w:rsidP="003B756B">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ПРОДАЈНА ЦЕЛИНА 9</w:t>
      </w:r>
    </w:p>
    <w:p w:rsidR="003B756B" w:rsidRPr="00B04D6A" w:rsidRDefault="003B756B" w:rsidP="003B756B">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Процењена вредност: 3.302.282,00</w:t>
      </w:r>
      <w:r w:rsidR="00B83DF6" w:rsidRPr="00B04D6A">
        <w:rPr>
          <w:rFonts w:ascii="Times New Roman" w:hAnsi="Times New Roman" w:cs="Times New Roman"/>
          <w:b/>
          <w:sz w:val="24"/>
          <w:szCs w:val="24"/>
          <w:lang w:val="sr-Cyrl-RS"/>
        </w:rPr>
        <w:t xml:space="preserve"> </w:t>
      </w:r>
      <w:r w:rsidR="00C44DC5">
        <w:rPr>
          <w:rFonts w:ascii="Times New Roman" w:hAnsi="Times New Roman" w:cs="Times New Roman"/>
          <w:b/>
          <w:bCs/>
          <w:sz w:val="24"/>
          <w:szCs w:val="24"/>
          <w:lang w:val="sr-Cyrl-RS"/>
        </w:rPr>
        <w:t>динара</w:t>
      </w:r>
    </w:p>
    <w:p w:rsidR="003B756B" w:rsidRPr="00B04D6A" w:rsidRDefault="003B756B" w:rsidP="003B756B">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660.456,40</w:t>
      </w:r>
      <w:r w:rsidR="00C44DC5">
        <w:rPr>
          <w:rFonts w:ascii="Times New Roman" w:hAnsi="Times New Roman" w:cs="Times New Roman"/>
          <w:b/>
          <w:color w:val="000000"/>
          <w:sz w:val="24"/>
          <w:szCs w:val="24"/>
          <w:lang w:val="sr-Cyrl-RS"/>
        </w:rPr>
        <w:t xml:space="preserve"> динара</w:t>
      </w:r>
    </w:p>
    <w:tbl>
      <w:tblPr>
        <w:tblStyle w:val="TableGrid"/>
        <w:tblW w:w="5000" w:type="pct"/>
        <w:tblLook w:val="04A0" w:firstRow="1" w:lastRow="0" w:firstColumn="1" w:lastColumn="0" w:noHBand="0" w:noVBand="1"/>
      </w:tblPr>
      <w:tblGrid>
        <w:gridCol w:w="9622"/>
      </w:tblGrid>
      <w:tr w:rsidR="00B83DF6" w:rsidRPr="00B04D6A" w:rsidTr="00B83DF6">
        <w:tc>
          <w:tcPr>
            <w:tcW w:w="5000" w:type="pct"/>
            <w:vAlign w:val="center"/>
          </w:tcPr>
          <w:p w:rsidR="00B83DF6" w:rsidRPr="00B04D6A" w:rsidRDefault="00B83DF6" w:rsidP="00B0048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Опис продајне целине</w:t>
            </w:r>
            <w:r w:rsidR="009353F6" w:rsidRPr="00B04D6A">
              <w:rPr>
                <w:rFonts w:ascii="Times New Roman" w:hAnsi="Times New Roman" w:cs="Times New Roman"/>
                <w:b/>
                <w:color w:val="000000"/>
                <w:sz w:val="24"/>
                <w:szCs w:val="24"/>
                <w:lang w:val="sr-Cyrl-RS"/>
              </w:rPr>
              <w:t xml:space="preserve"> 9</w:t>
            </w:r>
          </w:p>
        </w:tc>
      </w:tr>
      <w:tr w:rsidR="00B83DF6" w:rsidRPr="00B04D6A" w:rsidTr="00B83DF6">
        <w:tc>
          <w:tcPr>
            <w:tcW w:w="5000" w:type="pct"/>
          </w:tcPr>
          <w:p w:rsidR="00B83DF6" w:rsidRPr="00B04D6A" w:rsidRDefault="00B83DF6" w:rsidP="00C44DC5">
            <w:pPr>
              <w:pStyle w:val="ListParagraph"/>
              <w:ind w:left="0"/>
              <w:jc w:val="both"/>
              <w:rPr>
                <w:rFonts w:ascii="Times New Roman" w:hAnsi="Times New Roman" w:cs="Times New Roman"/>
                <w:b/>
                <w:sz w:val="24"/>
                <w:szCs w:val="24"/>
                <w:lang w:val="sr-Cyrl-RS"/>
              </w:rPr>
            </w:pPr>
            <w:r w:rsidRPr="00B04D6A">
              <w:rPr>
                <w:rFonts w:ascii="Times New Roman" w:hAnsi="Times New Roman" w:cs="Times New Roman"/>
                <w:sz w:val="24"/>
                <w:szCs w:val="24"/>
                <w:lang w:val="sr-Cyrl-RS"/>
              </w:rPr>
              <w:t xml:space="preserve">Ову целину </w:t>
            </w:r>
            <w:r w:rsidRPr="00B04D6A">
              <w:rPr>
                <w:rFonts w:ascii="Times New Roman" w:hAnsi="Times New Roman" w:cs="Times New Roman"/>
                <w:bCs/>
                <w:sz w:val="24"/>
                <w:szCs w:val="24"/>
                <w:lang w:val="sr-Cyrl-RS"/>
              </w:rPr>
              <w:t>чине з</w:t>
            </w:r>
            <w:r w:rsidRPr="00B04D6A">
              <w:rPr>
                <w:rFonts w:ascii="Times New Roman" w:hAnsi="Times New Roman" w:cs="Times New Roman"/>
                <w:sz w:val="24"/>
                <w:szCs w:val="24"/>
                <w:lang w:val="sr-Cyrl-RS"/>
              </w:rPr>
              <w:t>алихе резервних делова, амбалаже и инвентара</w:t>
            </w:r>
            <w:r w:rsidRPr="00B04D6A">
              <w:rPr>
                <w:rFonts w:ascii="Times New Roman" w:hAnsi="Times New Roman" w:cs="Times New Roman"/>
                <w:b/>
                <w:sz w:val="24"/>
                <w:szCs w:val="24"/>
                <w:lang w:val="sr-Cyrl-RS"/>
              </w:rPr>
              <w:t xml:space="preserve"> </w:t>
            </w:r>
            <w:r w:rsidRPr="00B04D6A">
              <w:rPr>
                <w:rFonts w:ascii="Times New Roman" w:hAnsi="Times New Roman" w:cs="Times New Roman"/>
                <w:sz w:val="24"/>
                <w:szCs w:val="24"/>
                <w:lang w:val="sr-Cyrl-RS"/>
              </w:rPr>
              <w:t>кој</w:t>
            </w:r>
            <w:r w:rsidR="00C44DC5">
              <w:rPr>
                <w:rFonts w:ascii="Times New Roman" w:hAnsi="Times New Roman" w:cs="Times New Roman"/>
                <w:sz w:val="24"/>
                <w:szCs w:val="24"/>
                <w:lang w:val="sr-Cyrl-RS"/>
              </w:rPr>
              <w:t>е</w:t>
            </w:r>
            <w:r w:rsidRPr="00B04D6A">
              <w:rPr>
                <w:rFonts w:ascii="Times New Roman" w:hAnsi="Times New Roman" w:cs="Times New Roman"/>
                <w:sz w:val="24"/>
                <w:szCs w:val="24"/>
                <w:lang w:val="sr-Cyrl-RS"/>
              </w:rPr>
              <w:t xml:space="preserve"> се налазе у магацинском просторијама стечајног дужника у Младеновцу, на адреси ул. Савића млин бр. 9. </w:t>
            </w:r>
          </w:p>
        </w:tc>
      </w:tr>
    </w:tbl>
    <w:p w:rsidR="007623BD" w:rsidRPr="00B04D6A" w:rsidRDefault="007623BD" w:rsidP="002C7618">
      <w:pPr>
        <w:spacing w:after="0" w:line="240" w:lineRule="auto"/>
        <w:jc w:val="both"/>
        <w:rPr>
          <w:rFonts w:ascii="Times New Roman" w:hAnsi="Times New Roman" w:cs="Times New Roman"/>
          <w:sz w:val="24"/>
          <w:szCs w:val="24"/>
          <w:lang w:val="sr-Cyrl-RS"/>
        </w:rPr>
      </w:pPr>
    </w:p>
    <w:p w:rsidR="00B83DF6" w:rsidRPr="00B04D6A" w:rsidRDefault="00B83DF6" w:rsidP="00B83DF6">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ПРОДАЈНА ЦЕЛИНА 10</w:t>
      </w:r>
    </w:p>
    <w:p w:rsidR="00B83DF6" w:rsidRPr="00B04D6A" w:rsidRDefault="00B83DF6" w:rsidP="00B83DF6">
      <w:pPr>
        <w:spacing w:after="0" w:line="240" w:lineRule="auto"/>
        <w:jc w:val="center"/>
        <w:rPr>
          <w:rFonts w:ascii="Times New Roman" w:hAnsi="Times New Roman" w:cs="Times New Roman"/>
          <w:b/>
          <w:bCs/>
          <w:sz w:val="24"/>
          <w:szCs w:val="24"/>
          <w:lang w:val="sr-Cyrl-RS"/>
        </w:rPr>
      </w:pPr>
      <w:r w:rsidRPr="00B04D6A">
        <w:rPr>
          <w:rFonts w:ascii="Times New Roman" w:hAnsi="Times New Roman" w:cs="Times New Roman"/>
          <w:b/>
          <w:sz w:val="24"/>
          <w:szCs w:val="24"/>
          <w:lang w:val="sr-Cyrl-RS"/>
        </w:rPr>
        <w:t xml:space="preserve">Процењена вредност: 7.479.602,63 </w:t>
      </w:r>
      <w:r w:rsidR="00C44DC5">
        <w:rPr>
          <w:rFonts w:ascii="Times New Roman" w:hAnsi="Times New Roman" w:cs="Times New Roman"/>
          <w:b/>
          <w:bCs/>
          <w:sz w:val="24"/>
          <w:szCs w:val="24"/>
          <w:lang w:val="sr-Cyrl-RS"/>
        </w:rPr>
        <w:t>динара</w:t>
      </w:r>
    </w:p>
    <w:p w:rsidR="00B83DF6" w:rsidRPr="00B04D6A" w:rsidRDefault="00B83DF6" w:rsidP="00B83DF6">
      <w:pPr>
        <w:spacing w:after="0" w:line="240" w:lineRule="auto"/>
        <w:jc w:val="center"/>
        <w:rPr>
          <w:rFonts w:ascii="Times New Roman" w:hAnsi="Times New Roman" w:cs="Times New Roman"/>
          <w:b/>
          <w:sz w:val="24"/>
          <w:szCs w:val="24"/>
          <w:lang w:val="sr-Cyrl-RS"/>
        </w:rPr>
      </w:pPr>
      <w:r w:rsidRPr="00B04D6A">
        <w:rPr>
          <w:rFonts w:ascii="Times New Roman" w:hAnsi="Times New Roman" w:cs="Times New Roman"/>
          <w:b/>
          <w:bCs/>
          <w:sz w:val="24"/>
          <w:szCs w:val="24"/>
          <w:lang w:val="sr-Cyrl-RS"/>
        </w:rPr>
        <w:t xml:space="preserve">Износ депозита: </w:t>
      </w:r>
      <w:r w:rsidRPr="00B04D6A">
        <w:rPr>
          <w:rFonts w:ascii="Times New Roman" w:hAnsi="Times New Roman" w:cs="Times New Roman"/>
          <w:b/>
          <w:color w:val="000000"/>
          <w:sz w:val="24"/>
          <w:szCs w:val="24"/>
          <w:lang w:val="sr-Cyrl-RS"/>
        </w:rPr>
        <w:t>1.495.920,53</w:t>
      </w:r>
      <w:r w:rsidR="00C44DC5">
        <w:rPr>
          <w:rFonts w:ascii="Times New Roman" w:hAnsi="Times New Roman" w:cs="Times New Roman"/>
          <w:b/>
          <w:color w:val="000000"/>
          <w:sz w:val="24"/>
          <w:szCs w:val="24"/>
          <w:lang w:val="sr-Cyrl-RS"/>
        </w:rPr>
        <w:t xml:space="preserve"> динара</w:t>
      </w:r>
    </w:p>
    <w:tbl>
      <w:tblPr>
        <w:tblStyle w:val="TableGrid"/>
        <w:tblW w:w="5000" w:type="pct"/>
        <w:tblLook w:val="04A0" w:firstRow="1" w:lastRow="0" w:firstColumn="1" w:lastColumn="0" w:noHBand="0" w:noVBand="1"/>
      </w:tblPr>
      <w:tblGrid>
        <w:gridCol w:w="9622"/>
      </w:tblGrid>
      <w:tr w:rsidR="00B83DF6" w:rsidRPr="00B04D6A" w:rsidTr="00B83DF6">
        <w:tc>
          <w:tcPr>
            <w:tcW w:w="5000" w:type="pct"/>
            <w:vAlign w:val="center"/>
          </w:tcPr>
          <w:p w:rsidR="00B83DF6" w:rsidRPr="00B04D6A" w:rsidRDefault="00B83DF6" w:rsidP="00B00480">
            <w:pPr>
              <w:jc w:val="center"/>
              <w:rPr>
                <w:rFonts w:ascii="Times New Roman" w:hAnsi="Times New Roman" w:cs="Times New Roman"/>
                <w:b/>
                <w:color w:val="000000"/>
                <w:sz w:val="24"/>
                <w:szCs w:val="24"/>
                <w:lang w:val="sr-Cyrl-RS"/>
              </w:rPr>
            </w:pPr>
            <w:r w:rsidRPr="00B04D6A">
              <w:rPr>
                <w:rFonts w:ascii="Times New Roman" w:hAnsi="Times New Roman" w:cs="Times New Roman"/>
                <w:b/>
                <w:color w:val="000000"/>
                <w:sz w:val="24"/>
                <w:szCs w:val="24"/>
                <w:lang w:val="sr-Cyrl-RS"/>
              </w:rPr>
              <w:t xml:space="preserve">Опис продајне целине </w:t>
            </w:r>
            <w:r w:rsidR="009353F6" w:rsidRPr="00B04D6A">
              <w:rPr>
                <w:rFonts w:ascii="Times New Roman" w:hAnsi="Times New Roman" w:cs="Times New Roman"/>
                <w:b/>
                <w:color w:val="000000"/>
                <w:sz w:val="24"/>
                <w:szCs w:val="24"/>
                <w:lang w:val="sr-Cyrl-RS"/>
              </w:rPr>
              <w:t>10</w:t>
            </w:r>
          </w:p>
        </w:tc>
      </w:tr>
      <w:tr w:rsidR="00B83DF6" w:rsidRPr="00B04D6A" w:rsidTr="00B83DF6">
        <w:tc>
          <w:tcPr>
            <w:tcW w:w="5000" w:type="pct"/>
          </w:tcPr>
          <w:p w:rsidR="00B83DF6" w:rsidRPr="00B04D6A" w:rsidRDefault="00B83DF6" w:rsidP="00C44DC5">
            <w:pPr>
              <w:pStyle w:val="ListParagraph"/>
              <w:ind w:left="0"/>
              <w:jc w:val="both"/>
              <w:rPr>
                <w:rFonts w:ascii="Times New Roman" w:hAnsi="Times New Roman" w:cs="Times New Roman"/>
                <w:b/>
                <w:sz w:val="24"/>
                <w:szCs w:val="24"/>
                <w:lang w:val="sr-Cyrl-RS"/>
              </w:rPr>
            </w:pPr>
            <w:r w:rsidRPr="00B04D6A">
              <w:rPr>
                <w:rFonts w:ascii="Times New Roman" w:hAnsi="Times New Roman" w:cs="Times New Roman"/>
                <w:sz w:val="24"/>
                <w:szCs w:val="24"/>
                <w:lang w:val="sr-Cyrl-RS"/>
              </w:rPr>
              <w:t xml:space="preserve">Ову целину чини непокретност </w:t>
            </w:r>
            <w:r w:rsidR="00C44DC5">
              <w:rPr>
                <w:rFonts w:ascii="Times New Roman" w:hAnsi="Times New Roman" w:cs="Times New Roman"/>
                <w:sz w:val="24"/>
                <w:szCs w:val="24"/>
                <w:lang w:val="sr-Cyrl-RS"/>
              </w:rPr>
              <w:t xml:space="preserve">- </w:t>
            </w:r>
            <w:r w:rsidRPr="00B04D6A">
              <w:rPr>
                <w:rFonts w:ascii="Times New Roman" w:hAnsi="Times New Roman" w:cs="Times New Roman"/>
                <w:sz w:val="24"/>
                <w:szCs w:val="24"/>
                <w:lang w:val="sr-Cyrl-RS"/>
              </w:rPr>
              <w:t xml:space="preserve">локал у Младеновцу, ул. Краља Александра Обреновића </w:t>
            </w:r>
            <w:r w:rsidR="00C44DC5" w:rsidRPr="00B04D6A">
              <w:rPr>
                <w:rFonts w:ascii="Times New Roman" w:hAnsi="Times New Roman" w:cs="Times New Roman"/>
                <w:sz w:val="24"/>
                <w:szCs w:val="24"/>
                <w:lang w:val="sr-Cyrl-RS"/>
              </w:rPr>
              <w:t>бб</w:t>
            </w:r>
            <w:r w:rsidRPr="00B04D6A">
              <w:rPr>
                <w:rFonts w:ascii="Times New Roman" w:hAnsi="Times New Roman" w:cs="Times New Roman"/>
                <w:sz w:val="24"/>
                <w:szCs w:val="24"/>
                <w:lang w:val="sr-Cyrl-RS"/>
              </w:rPr>
              <w:t>, КП 1832, КО Младеновац (варош), ЛН 6883, површине 85 м². Објекат је приземан и ванкњижно ј</w:t>
            </w:r>
            <w:r w:rsidR="00C44DC5">
              <w:rPr>
                <w:rFonts w:ascii="Times New Roman" w:hAnsi="Times New Roman" w:cs="Times New Roman"/>
                <w:sz w:val="24"/>
                <w:szCs w:val="24"/>
                <w:lang w:val="sr-Cyrl-RS"/>
              </w:rPr>
              <w:t>е власништво стечајног дужника. Објекат представља зидану и монтажну конструкцију која је изграђена – постављена на основу Решења Општинског комитета за комунално-стамбене и грађевинске послове СО Младеновац бр 351-325/84 којом је одобрено привремено постављање монтажног објекта.</w:t>
            </w:r>
          </w:p>
        </w:tc>
      </w:tr>
    </w:tbl>
    <w:p w:rsidR="007623BD" w:rsidRPr="00B04D6A" w:rsidRDefault="007623BD" w:rsidP="002C7618">
      <w:pPr>
        <w:spacing w:after="0" w:line="240" w:lineRule="auto"/>
        <w:jc w:val="both"/>
        <w:rPr>
          <w:rFonts w:ascii="Times New Roman" w:hAnsi="Times New Roman" w:cs="Times New Roman"/>
          <w:sz w:val="24"/>
          <w:szCs w:val="24"/>
          <w:lang w:val="sr-Cyrl-RS"/>
        </w:rPr>
      </w:pPr>
    </w:p>
    <w:p w:rsidR="001520BF" w:rsidRPr="00B04D6A" w:rsidRDefault="00D11D9D" w:rsidP="002C7618">
      <w:pPr>
        <w:spacing w:after="0" w:line="240" w:lineRule="auto"/>
        <w:jc w:val="both"/>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ab/>
      </w:r>
      <w:r w:rsidR="001520BF" w:rsidRPr="00B04D6A">
        <w:rPr>
          <w:rFonts w:ascii="Times New Roman" w:hAnsi="Times New Roman" w:cs="Times New Roman"/>
          <w:b/>
          <w:sz w:val="24"/>
          <w:szCs w:val="24"/>
          <w:lang w:val="sr-Cyrl-RS"/>
        </w:rPr>
        <w:t xml:space="preserve">Напомена: </w:t>
      </w:r>
      <w:r w:rsidR="005D79A9" w:rsidRPr="00B04D6A">
        <w:rPr>
          <w:rFonts w:ascii="Times New Roman" w:hAnsi="Times New Roman" w:cs="Times New Roman"/>
          <w:b/>
          <w:sz w:val="24"/>
          <w:szCs w:val="24"/>
          <w:lang w:val="sr-Cyrl-RS"/>
        </w:rPr>
        <w:t>П</w:t>
      </w:r>
      <w:r w:rsidR="001520BF" w:rsidRPr="00B04D6A">
        <w:rPr>
          <w:rFonts w:ascii="Times New Roman" w:hAnsi="Times New Roman" w:cs="Times New Roman"/>
          <w:b/>
          <w:sz w:val="24"/>
          <w:szCs w:val="24"/>
          <w:lang w:val="sr-Cyrl-RS"/>
        </w:rPr>
        <w:t>роцењена вредност није минимално прихватљива вредност, нити је на било који други начин обавезујућа или опредељујући за понуђача пр</w:t>
      </w:r>
      <w:r w:rsidR="005D79A9" w:rsidRPr="00B04D6A">
        <w:rPr>
          <w:rFonts w:ascii="Times New Roman" w:hAnsi="Times New Roman" w:cs="Times New Roman"/>
          <w:b/>
          <w:sz w:val="24"/>
          <w:szCs w:val="24"/>
          <w:lang w:val="sr-Cyrl-RS"/>
        </w:rPr>
        <w:t>иликом одређивања висине понуде.</w:t>
      </w:r>
    </w:p>
    <w:p w:rsidR="005D79A9" w:rsidRPr="00B04D6A" w:rsidRDefault="005D79A9" w:rsidP="002C7618">
      <w:pPr>
        <w:spacing w:after="0" w:line="240" w:lineRule="auto"/>
        <w:jc w:val="both"/>
        <w:rPr>
          <w:rFonts w:ascii="Times New Roman" w:hAnsi="Times New Roman" w:cs="Times New Roman"/>
          <w:sz w:val="24"/>
          <w:szCs w:val="24"/>
          <w:lang w:val="sr-Cyrl-RS"/>
        </w:rPr>
      </w:pPr>
    </w:p>
    <w:p w:rsidR="00C22F91" w:rsidRDefault="00BD23DF" w:rsidP="00364E84">
      <w:p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Право учешћа у поступку продаје имају сва правна и физичка лица која</w:t>
      </w:r>
      <w:r w:rsidR="00C22F91">
        <w:rPr>
          <w:rFonts w:ascii="Times New Roman" w:hAnsi="Times New Roman" w:cs="Times New Roman"/>
          <w:sz w:val="24"/>
          <w:szCs w:val="24"/>
          <w:lang w:val="sr-Cyrl-RS"/>
        </w:rPr>
        <w:t xml:space="preserve">: </w:t>
      </w:r>
    </w:p>
    <w:p w:rsidR="00C22F91" w:rsidRDefault="00364E84" w:rsidP="002C7618">
      <w:pPr>
        <w:pStyle w:val="ListParagraph"/>
        <w:numPr>
          <w:ilvl w:val="0"/>
          <w:numId w:val="10"/>
        </w:numPr>
        <w:spacing w:after="0" w:line="240" w:lineRule="auto"/>
        <w:jc w:val="both"/>
        <w:rPr>
          <w:rFonts w:ascii="Times New Roman" w:hAnsi="Times New Roman" w:cs="Times New Roman"/>
          <w:sz w:val="24"/>
          <w:szCs w:val="24"/>
          <w:lang w:val="sr-Cyrl-RS"/>
        </w:rPr>
      </w:pPr>
      <w:r w:rsidRPr="00C22F91">
        <w:rPr>
          <w:rFonts w:ascii="Times New Roman" w:hAnsi="Times New Roman" w:cs="Times New Roman"/>
          <w:b/>
          <w:sz w:val="24"/>
          <w:szCs w:val="24"/>
          <w:lang w:val="sr-Cyrl-RS"/>
        </w:rPr>
        <w:lastRenderedPageBreak/>
        <w:t>откупе продајну документацију</w:t>
      </w:r>
      <w:r w:rsidR="00C22F91" w:rsidRPr="00C22F91">
        <w:rPr>
          <w:rFonts w:ascii="Times New Roman" w:hAnsi="Times New Roman" w:cs="Times New Roman"/>
          <w:sz w:val="24"/>
          <w:szCs w:val="24"/>
          <w:lang w:val="sr-Cyrl-RS"/>
        </w:rPr>
        <w:t xml:space="preserve"> (рок за откуп продајне документације је</w:t>
      </w:r>
      <w:r w:rsidR="00BD23DF" w:rsidRPr="00C22F91">
        <w:rPr>
          <w:rFonts w:ascii="Times New Roman" w:hAnsi="Times New Roman" w:cs="Times New Roman"/>
          <w:sz w:val="24"/>
          <w:szCs w:val="24"/>
          <w:lang w:val="sr-Cyrl-RS"/>
        </w:rPr>
        <w:t> </w:t>
      </w:r>
      <w:r w:rsidR="006113ED" w:rsidRPr="00C22F91">
        <w:rPr>
          <w:rFonts w:ascii="Times New Roman" w:hAnsi="Times New Roman" w:cs="Times New Roman"/>
          <w:b/>
          <w:sz w:val="24"/>
          <w:szCs w:val="24"/>
          <w:lang w:val="sr-Cyrl-RS"/>
        </w:rPr>
        <w:t>16</w:t>
      </w:r>
      <w:r w:rsidR="006113ED" w:rsidRPr="00C22F91">
        <w:rPr>
          <w:rFonts w:ascii="Times New Roman" w:hAnsi="Times New Roman" w:cs="Times New Roman"/>
          <w:b/>
          <w:bCs/>
          <w:sz w:val="24"/>
          <w:szCs w:val="24"/>
          <w:lang w:val="sr-Cyrl-RS"/>
        </w:rPr>
        <w:t>.05</w:t>
      </w:r>
      <w:r w:rsidR="00BD23DF" w:rsidRPr="00C22F91">
        <w:rPr>
          <w:rFonts w:ascii="Times New Roman" w:hAnsi="Times New Roman" w:cs="Times New Roman"/>
          <w:b/>
          <w:bCs/>
          <w:sz w:val="24"/>
          <w:szCs w:val="24"/>
          <w:lang w:val="sr-Cyrl-RS"/>
        </w:rPr>
        <w:t>.202</w:t>
      </w:r>
      <w:r w:rsidR="006113ED" w:rsidRPr="00C22F91">
        <w:rPr>
          <w:rFonts w:ascii="Times New Roman" w:hAnsi="Times New Roman" w:cs="Times New Roman"/>
          <w:b/>
          <w:bCs/>
          <w:sz w:val="24"/>
          <w:szCs w:val="24"/>
          <w:lang w:val="sr-Cyrl-RS"/>
        </w:rPr>
        <w:t>3</w:t>
      </w:r>
      <w:r w:rsidR="00BD23DF" w:rsidRPr="00C22F91">
        <w:rPr>
          <w:rFonts w:ascii="Times New Roman" w:hAnsi="Times New Roman" w:cs="Times New Roman"/>
          <w:sz w:val="24"/>
          <w:szCs w:val="24"/>
          <w:lang w:val="sr-Cyrl-RS"/>
        </w:rPr>
        <w:t>. године</w:t>
      </w:r>
      <w:r w:rsidR="00C22F91" w:rsidRPr="00C22F91">
        <w:rPr>
          <w:rFonts w:ascii="Times New Roman" w:hAnsi="Times New Roman" w:cs="Times New Roman"/>
          <w:sz w:val="24"/>
          <w:szCs w:val="24"/>
          <w:lang w:val="sr-Cyrl-RS"/>
        </w:rPr>
        <w:t>)</w:t>
      </w:r>
      <w:r w:rsidR="00927A83" w:rsidRPr="00C22F91">
        <w:rPr>
          <w:rFonts w:ascii="Times New Roman" w:hAnsi="Times New Roman" w:cs="Times New Roman"/>
          <w:sz w:val="24"/>
          <w:szCs w:val="24"/>
          <w:lang w:val="sr-Cyrl-RS"/>
        </w:rPr>
        <w:t xml:space="preserve">. </w:t>
      </w:r>
      <w:r w:rsidR="00ED6A78" w:rsidRPr="00C22F91">
        <w:rPr>
          <w:rFonts w:ascii="Times New Roman" w:hAnsi="Times New Roman" w:cs="Times New Roman"/>
          <w:sz w:val="24"/>
          <w:szCs w:val="24"/>
          <w:lang w:val="sr-Cyrl-RS"/>
        </w:rPr>
        <w:t xml:space="preserve">Продајна </w:t>
      </w:r>
      <w:r w:rsidR="00927A83" w:rsidRPr="00C22F91">
        <w:rPr>
          <w:rFonts w:ascii="Times New Roman" w:hAnsi="Times New Roman" w:cs="Times New Roman"/>
          <w:sz w:val="24"/>
          <w:szCs w:val="24"/>
          <w:lang w:val="sr-Cyrl-RS"/>
        </w:rPr>
        <w:t xml:space="preserve"> </w:t>
      </w:r>
      <w:r w:rsidR="00C22F91" w:rsidRPr="00C22F91">
        <w:rPr>
          <w:rFonts w:ascii="Times New Roman" w:hAnsi="Times New Roman" w:cs="Times New Roman"/>
          <w:sz w:val="24"/>
          <w:szCs w:val="24"/>
          <w:lang w:val="sr-Cyrl-RS"/>
        </w:rPr>
        <w:t xml:space="preserve">документација се купује за сваку продајну целину посебно. Цена продајне документације за Целину 1 је 200.000,00 дин. + ПДВ, за Целине 2 и 5 свака по 100.000,00 дин. + ПДВ, за Целину 3 је 300.000,00 дин + ПДВ, за Целину 4 је 20.000,00 дин + ПДВ, за Целине 6, 7 и 9 свака по 50.000,00+ПДВ, за Целину 8 је 30.000,00+ПДВ и за Целину 10 је 70.000,00+ПДВ.  </w:t>
      </w:r>
    </w:p>
    <w:p w:rsidR="00F764EF" w:rsidRPr="00C22F91" w:rsidRDefault="00BD23DF" w:rsidP="002C7618">
      <w:pPr>
        <w:pStyle w:val="ListParagraph"/>
        <w:numPr>
          <w:ilvl w:val="0"/>
          <w:numId w:val="10"/>
        </w:numPr>
        <w:spacing w:after="0" w:line="240" w:lineRule="auto"/>
        <w:jc w:val="both"/>
        <w:rPr>
          <w:rFonts w:ascii="Times New Roman" w:hAnsi="Times New Roman" w:cs="Times New Roman"/>
          <w:sz w:val="24"/>
          <w:szCs w:val="24"/>
          <w:lang w:val="sr-Cyrl-RS"/>
        </w:rPr>
      </w:pPr>
      <w:r w:rsidRPr="00C22F91">
        <w:rPr>
          <w:rFonts w:ascii="Times New Roman" w:hAnsi="Times New Roman" w:cs="Times New Roman"/>
          <w:b/>
          <w:sz w:val="24"/>
          <w:szCs w:val="24"/>
          <w:lang w:val="sr-Cyrl-RS"/>
        </w:rPr>
        <w:t>уплате депозит</w:t>
      </w:r>
      <w:r w:rsidR="00C22F91">
        <w:rPr>
          <w:rFonts w:ascii="Times New Roman" w:hAnsi="Times New Roman" w:cs="Times New Roman"/>
          <w:b/>
          <w:sz w:val="24"/>
          <w:szCs w:val="24"/>
          <w:lang w:val="sr-Cyrl-RS"/>
        </w:rPr>
        <w:t>,</w:t>
      </w:r>
      <w:r w:rsidRPr="00C22F91">
        <w:rPr>
          <w:rFonts w:ascii="Times New Roman" w:hAnsi="Times New Roman" w:cs="Times New Roman"/>
          <w:sz w:val="24"/>
          <w:szCs w:val="24"/>
          <w:lang w:val="sr-Cyrl-RS"/>
        </w:rPr>
        <w:t xml:space="preserve"> </w:t>
      </w:r>
      <w:r w:rsidR="006113ED" w:rsidRPr="00C22F91">
        <w:rPr>
          <w:rFonts w:ascii="Times New Roman" w:hAnsi="Times New Roman" w:cs="Times New Roman"/>
          <w:sz w:val="24"/>
          <w:szCs w:val="24"/>
          <w:lang w:val="sr-Cyrl-RS"/>
        </w:rPr>
        <w:t xml:space="preserve">посебно за сваку појединачну продајну целину за коју </w:t>
      </w:r>
      <w:r w:rsidR="00C22F91">
        <w:rPr>
          <w:rFonts w:ascii="Times New Roman" w:hAnsi="Times New Roman" w:cs="Times New Roman"/>
          <w:sz w:val="24"/>
          <w:szCs w:val="24"/>
          <w:lang w:val="sr-Cyrl-RS"/>
        </w:rPr>
        <w:t>је лице заинтересовано</w:t>
      </w:r>
      <w:r w:rsidR="006113ED" w:rsidRPr="00C22F91">
        <w:rPr>
          <w:rFonts w:ascii="Times New Roman" w:hAnsi="Times New Roman" w:cs="Times New Roman"/>
          <w:sz w:val="24"/>
          <w:szCs w:val="24"/>
          <w:lang w:val="sr-Cyrl-RS"/>
        </w:rPr>
        <w:t>, на</w:t>
      </w:r>
      <w:r w:rsidRPr="00C22F91">
        <w:rPr>
          <w:rFonts w:ascii="Times New Roman" w:hAnsi="Times New Roman" w:cs="Times New Roman"/>
          <w:sz w:val="24"/>
          <w:szCs w:val="24"/>
          <w:lang w:val="sr-Cyrl-RS"/>
        </w:rPr>
        <w:t xml:space="preserve"> рачун стечајног дужника</w:t>
      </w:r>
      <w:r w:rsidR="007C2925">
        <w:rPr>
          <w:rFonts w:ascii="Times New Roman" w:hAnsi="Times New Roman" w:cs="Times New Roman"/>
          <w:sz w:val="24"/>
          <w:szCs w:val="24"/>
          <w:lang w:val="sr-Latn-RS"/>
        </w:rPr>
        <w:t xml:space="preserve">, </w:t>
      </w:r>
      <w:r w:rsidR="007C2925">
        <w:rPr>
          <w:rFonts w:ascii="Times New Roman" w:hAnsi="Times New Roman" w:cs="Times New Roman"/>
          <w:sz w:val="24"/>
          <w:szCs w:val="24"/>
          <w:lang w:val="sr-Cyrl-RS"/>
        </w:rPr>
        <w:t xml:space="preserve">сагласно инструкцијама стечајног дужника за уплату </w:t>
      </w:r>
      <w:r w:rsidRPr="00C22F91">
        <w:rPr>
          <w:rFonts w:ascii="Times New Roman" w:hAnsi="Times New Roman" w:cs="Times New Roman"/>
          <w:sz w:val="24"/>
          <w:szCs w:val="24"/>
          <w:lang w:val="sr-Cyrl-RS"/>
        </w:rPr>
        <w:t xml:space="preserve">или положе неопозиву првокласну банкарску гаранцију наплативу на први позив, најкасније </w:t>
      </w:r>
      <w:r w:rsidR="006113ED" w:rsidRPr="00C22F91">
        <w:rPr>
          <w:rFonts w:ascii="Times New Roman" w:hAnsi="Times New Roman" w:cs="Times New Roman"/>
          <w:sz w:val="24"/>
          <w:szCs w:val="24"/>
          <w:lang w:val="sr-Cyrl-RS"/>
        </w:rPr>
        <w:t>и закључно са</w:t>
      </w:r>
      <w:r w:rsidRPr="00C22F91">
        <w:rPr>
          <w:rFonts w:ascii="Times New Roman" w:hAnsi="Times New Roman" w:cs="Times New Roman"/>
          <w:sz w:val="24"/>
          <w:szCs w:val="24"/>
          <w:lang w:val="sr-Cyrl-RS"/>
        </w:rPr>
        <w:t xml:space="preserve"> </w:t>
      </w:r>
      <w:r w:rsidR="006113ED" w:rsidRPr="00C22F91">
        <w:rPr>
          <w:rFonts w:ascii="Times New Roman" w:hAnsi="Times New Roman" w:cs="Times New Roman"/>
          <w:b/>
          <w:sz w:val="24"/>
          <w:szCs w:val="24"/>
          <w:lang w:val="sr-Cyrl-RS"/>
        </w:rPr>
        <w:t>17</w:t>
      </w:r>
      <w:r w:rsidR="006113ED" w:rsidRPr="00C22F91">
        <w:rPr>
          <w:rFonts w:ascii="Times New Roman" w:hAnsi="Times New Roman" w:cs="Times New Roman"/>
          <w:b/>
          <w:bCs/>
          <w:sz w:val="24"/>
          <w:szCs w:val="24"/>
          <w:lang w:val="sr-Cyrl-RS"/>
        </w:rPr>
        <w:t>.05.2023</w:t>
      </w:r>
      <w:r w:rsidRPr="00C22F91">
        <w:rPr>
          <w:rFonts w:ascii="Times New Roman" w:hAnsi="Times New Roman" w:cs="Times New Roman"/>
          <w:b/>
          <w:sz w:val="24"/>
          <w:szCs w:val="24"/>
          <w:lang w:val="sr-Cyrl-RS"/>
        </w:rPr>
        <w:t>. год</w:t>
      </w:r>
      <w:r w:rsidRPr="00C22F91">
        <w:rPr>
          <w:rFonts w:ascii="Times New Roman" w:hAnsi="Times New Roman" w:cs="Times New Roman"/>
          <w:b/>
          <w:bCs/>
          <w:sz w:val="24"/>
          <w:szCs w:val="24"/>
          <w:lang w:val="sr-Cyrl-RS"/>
        </w:rPr>
        <w:t>ине</w:t>
      </w:r>
      <w:r w:rsidRPr="00C22F91">
        <w:rPr>
          <w:rFonts w:ascii="Times New Roman" w:hAnsi="Times New Roman" w:cs="Times New Roman"/>
          <w:sz w:val="24"/>
          <w:szCs w:val="24"/>
          <w:lang w:val="sr-Cyrl-RS"/>
        </w:rPr>
        <w:t xml:space="preserve">. У случају да се као депозит положи првокласна банкарска гаранција, оригинал исте се ради провере мора доставити искључиво лично </w:t>
      </w:r>
      <w:r w:rsidR="001673BE" w:rsidRPr="00C22F91">
        <w:rPr>
          <w:rFonts w:ascii="Times New Roman" w:hAnsi="Times New Roman" w:cs="Times New Roman"/>
          <w:sz w:val="24"/>
          <w:szCs w:val="24"/>
          <w:lang w:val="sr-Cyrl-RS"/>
        </w:rPr>
        <w:t>сараднику стечајног управника уз претходну најаву</w:t>
      </w:r>
      <w:r w:rsidRPr="00C22F91">
        <w:rPr>
          <w:rFonts w:ascii="Times New Roman" w:hAnsi="Times New Roman" w:cs="Times New Roman"/>
          <w:sz w:val="24"/>
          <w:szCs w:val="24"/>
          <w:lang w:val="sr-Cyrl-RS"/>
        </w:rPr>
        <w:t xml:space="preserve">, најкасније </w:t>
      </w:r>
      <w:r w:rsidR="001E26A0">
        <w:rPr>
          <w:rFonts w:ascii="Times New Roman" w:hAnsi="Times New Roman" w:cs="Times New Roman"/>
          <w:sz w:val="24"/>
          <w:szCs w:val="24"/>
          <w:lang w:val="sr-Cyrl-RS"/>
        </w:rPr>
        <w:t xml:space="preserve">до </w:t>
      </w:r>
      <w:r w:rsidR="006113ED" w:rsidRPr="00C22F91">
        <w:rPr>
          <w:rFonts w:ascii="Times New Roman" w:hAnsi="Times New Roman" w:cs="Times New Roman"/>
          <w:b/>
          <w:sz w:val="24"/>
          <w:szCs w:val="24"/>
          <w:lang w:val="sr-Cyrl-RS"/>
        </w:rPr>
        <w:t>17</w:t>
      </w:r>
      <w:r w:rsidR="006113ED" w:rsidRPr="00C22F91">
        <w:rPr>
          <w:rFonts w:ascii="Times New Roman" w:hAnsi="Times New Roman" w:cs="Times New Roman"/>
          <w:b/>
          <w:bCs/>
          <w:sz w:val="24"/>
          <w:szCs w:val="24"/>
          <w:lang w:val="sr-Cyrl-RS"/>
        </w:rPr>
        <w:t>.05.2023</w:t>
      </w:r>
      <w:r w:rsidRPr="00C22F91">
        <w:rPr>
          <w:rFonts w:ascii="Times New Roman" w:hAnsi="Times New Roman" w:cs="Times New Roman"/>
          <w:b/>
          <w:sz w:val="24"/>
          <w:szCs w:val="24"/>
          <w:lang w:val="sr-Cyrl-RS"/>
        </w:rPr>
        <w:t>. год</w:t>
      </w:r>
      <w:r w:rsidRPr="00C22F91">
        <w:rPr>
          <w:rFonts w:ascii="Times New Roman" w:hAnsi="Times New Roman" w:cs="Times New Roman"/>
          <w:b/>
          <w:bCs/>
          <w:sz w:val="24"/>
          <w:szCs w:val="24"/>
          <w:lang w:val="sr-Cyrl-RS"/>
        </w:rPr>
        <w:t>ине</w:t>
      </w:r>
      <w:r w:rsidRPr="00C22F91">
        <w:rPr>
          <w:rFonts w:ascii="Times New Roman" w:hAnsi="Times New Roman" w:cs="Times New Roman"/>
          <w:sz w:val="24"/>
          <w:szCs w:val="24"/>
          <w:lang w:val="sr-Cyrl-RS"/>
        </w:rPr>
        <w:t xml:space="preserve"> до 15:00 </w:t>
      </w:r>
      <w:r w:rsidRPr="00C22F91">
        <w:rPr>
          <w:rFonts w:ascii="Times New Roman" w:hAnsi="Times New Roman" w:cs="Times New Roman"/>
          <w:bCs/>
          <w:sz w:val="24"/>
          <w:szCs w:val="24"/>
          <w:lang w:val="sr-Cyrl-RS"/>
        </w:rPr>
        <w:t>часова</w:t>
      </w:r>
      <w:r w:rsidRPr="00C22F91">
        <w:rPr>
          <w:rFonts w:ascii="Times New Roman" w:hAnsi="Times New Roman" w:cs="Times New Roman"/>
          <w:sz w:val="24"/>
          <w:szCs w:val="24"/>
          <w:lang w:val="sr-Cyrl-RS"/>
        </w:rPr>
        <w:t xml:space="preserve"> по београдском времену. Банкарска гаранција мора имати рок важења </w:t>
      </w:r>
      <w:r w:rsidRPr="00C22F91">
        <w:rPr>
          <w:rFonts w:ascii="Times New Roman" w:hAnsi="Times New Roman" w:cs="Times New Roman"/>
          <w:b/>
          <w:bCs/>
          <w:sz w:val="24"/>
          <w:szCs w:val="24"/>
          <w:lang w:val="sr-Cyrl-RS"/>
        </w:rPr>
        <w:t xml:space="preserve">до </w:t>
      </w:r>
      <w:r w:rsidR="00635966" w:rsidRPr="00C22F91">
        <w:rPr>
          <w:rFonts w:ascii="Times New Roman" w:hAnsi="Times New Roman" w:cs="Times New Roman"/>
          <w:b/>
          <w:bCs/>
          <w:sz w:val="24"/>
          <w:szCs w:val="24"/>
          <w:lang w:val="sr-Cyrl-RS"/>
        </w:rPr>
        <w:t>20.07</w:t>
      </w:r>
      <w:r w:rsidR="006113ED" w:rsidRPr="00C22F91">
        <w:rPr>
          <w:rFonts w:ascii="Times New Roman" w:hAnsi="Times New Roman" w:cs="Times New Roman"/>
          <w:b/>
          <w:bCs/>
          <w:sz w:val="24"/>
          <w:szCs w:val="24"/>
          <w:lang w:val="sr-Cyrl-RS"/>
        </w:rPr>
        <w:t>.2023</w:t>
      </w:r>
      <w:r w:rsidRPr="00C22F91">
        <w:rPr>
          <w:rFonts w:ascii="Times New Roman" w:hAnsi="Times New Roman" w:cs="Times New Roman"/>
          <w:b/>
          <w:bCs/>
          <w:sz w:val="24"/>
          <w:szCs w:val="24"/>
          <w:lang w:val="sr-Cyrl-RS"/>
        </w:rPr>
        <w:t>. године</w:t>
      </w:r>
      <w:r w:rsidRPr="00C22F91">
        <w:rPr>
          <w:rFonts w:ascii="Times New Roman" w:hAnsi="Times New Roman" w:cs="Times New Roman"/>
          <w:sz w:val="24"/>
          <w:szCs w:val="24"/>
          <w:lang w:val="sr-Cyrl-RS"/>
        </w:rPr>
        <w:t xml:space="preserve">. </w:t>
      </w:r>
    </w:p>
    <w:p w:rsidR="00A105ED" w:rsidRPr="00B04D6A" w:rsidRDefault="005D79A9" w:rsidP="002C7618">
      <w:pPr>
        <w:pStyle w:val="ListParagraph"/>
        <w:numPr>
          <w:ilvl w:val="0"/>
          <w:numId w:val="10"/>
        </w:num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П</w:t>
      </w:r>
      <w:r w:rsidR="009F08E5" w:rsidRPr="00B04D6A">
        <w:rPr>
          <w:rFonts w:ascii="Times New Roman" w:hAnsi="Times New Roman" w:cs="Times New Roman"/>
          <w:sz w:val="24"/>
          <w:szCs w:val="24"/>
          <w:lang w:val="sr-Cyrl-RS"/>
        </w:rPr>
        <w:t>отпишу и овере Пријаву за учешће у поступку јавног прикупљања понуда</w:t>
      </w:r>
      <w:r w:rsidR="006113ED" w:rsidRPr="00B04D6A">
        <w:rPr>
          <w:rFonts w:ascii="Times New Roman" w:hAnsi="Times New Roman" w:cs="Times New Roman"/>
          <w:sz w:val="24"/>
          <w:szCs w:val="24"/>
          <w:lang w:val="sr-Cyrl-RS"/>
        </w:rPr>
        <w:t xml:space="preserve"> посебно за сваку појединачну продајну целину за коју </w:t>
      </w:r>
      <w:r w:rsidR="00C22F91">
        <w:rPr>
          <w:rFonts w:ascii="Times New Roman" w:hAnsi="Times New Roman" w:cs="Times New Roman"/>
          <w:sz w:val="24"/>
          <w:szCs w:val="24"/>
          <w:lang w:val="sr-Cyrl-RS"/>
        </w:rPr>
        <w:t>је лице заинтересовано</w:t>
      </w:r>
      <w:r w:rsidR="009F08E5" w:rsidRPr="00B04D6A">
        <w:rPr>
          <w:rFonts w:ascii="Times New Roman" w:hAnsi="Times New Roman" w:cs="Times New Roman"/>
          <w:sz w:val="24"/>
          <w:szCs w:val="24"/>
          <w:lang w:val="sr-Cyrl-RS"/>
        </w:rPr>
        <w:t xml:space="preserve">, </w:t>
      </w:r>
      <w:r w:rsidR="006113ED" w:rsidRPr="00B04D6A">
        <w:rPr>
          <w:rFonts w:ascii="Times New Roman" w:hAnsi="Times New Roman" w:cs="Times New Roman"/>
          <w:sz w:val="24"/>
          <w:szCs w:val="24"/>
          <w:lang w:val="sr-Cyrl-RS"/>
        </w:rPr>
        <w:t xml:space="preserve">као и </w:t>
      </w:r>
      <w:r w:rsidR="009F08E5" w:rsidRPr="00B04D6A">
        <w:rPr>
          <w:rFonts w:ascii="Times New Roman" w:hAnsi="Times New Roman" w:cs="Times New Roman"/>
          <w:sz w:val="24"/>
          <w:szCs w:val="24"/>
          <w:lang w:val="sr-Cyrl-RS"/>
        </w:rPr>
        <w:t>Изјаву</w:t>
      </w:r>
      <w:r w:rsidRPr="00B04D6A">
        <w:rPr>
          <w:rFonts w:ascii="Times New Roman" w:hAnsi="Times New Roman" w:cs="Times New Roman"/>
          <w:sz w:val="24"/>
          <w:szCs w:val="24"/>
          <w:lang w:val="sr-Cyrl-RS"/>
        </w:rPr>
        <w:t xml:space="preserve"> о одрицању од права на повраћај депозита у случају поступања супротно прецизираним условима, односно о сагласности да ће банкарска гаранција бити наплаћена, у прописаним случајевима, Изјаву којом се одричу права на било какву накнадну жалбу, примедбу или рекламацију, будући да се имовина продаје у виђеном стању</w:t>
      </w:r>
      <w:r w:rsidR="00A072CA" w:rsidRPr="00B04D6A">
        <w:rPr>
          <w:rFonts w:ascii="Times New Roman" w:hAnsi="Times New Roman" w:cs="Times New Roman"/>
          <w:sz w:val="24"/>
          <w:szCs w:val="24"/>
          <w:lang w:val="sr-Cyrl-RS"/>
        </w:rPr>
        <w:t xml:space="preserve"> (ове Изјаве чине саставни део продајне документације)</w:t>
      </w:r>
      <w:r w:rsidR="00F764EF" w:rsidRPr="00B04D6A">
        <w:rPr>
          <w:rFonts w:ascii="Times New Roman" w:hAnsi="Times New Roman" w:cs="Times New Roman"/>
          <w:sz w:val="24"/>
          <w:szCs w:val="24"/>
          <w:lang w:val="sr-Cyrl-RS"/>
        </w:rPr>
        <w:t>.</w:t>
      </w:r>
    </w:p>
    <w:p w:rsidR="005D79A9" w:rsidRPr="00B04D6A" w:rsidRDefault="00A105ED" w:rsidP="002C7618">
      <w:pPr>
        <w:pStyle w:val="ListParagraph"/>
        <w:numPr>
          <w:ilvl w:val="0"/>
          <w:numId w:val="10"/>
        </w:num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Доставе затворену писану понуду</w:t>
      </w:r>
      <w:r w:rsidR="006113ED" w:rsidRPr="00B04D6A">
        <w:rPr>
          <w:rFonts w:ascii="Times New Roman" w:hAnsi="Times New Roman" w:cs="Times New Roman"/>
          <w:sz w:val="24"/>
          <w:szCs w:val="24"/>
          <w:lang w:val="sr-Cyrl-RS"/>
        </w:rPr>
        <w:t>,</w:t>
      </w:r>
      <w:r w:rsidRPr="00B04D6A">
        <w:rPr>
          <w:rFonts w:ascii="Times New Roman" w:hAnsi="Times New Roman" w:cs="Times New Roman"/>
          <w:sz w:val="24"/>
          <w:szCs w:val="24"/>
          <w:lang w:val="sr-Cyrl-RS"/>
        </w:rPr>
        <w:t xml:space="preserve"> </w:t>
      </w:r>
      <w:r w:rsidR="006113ED" w:rsidRPr="00B04D6A">
        <w:rPr>
          <w:rFonts w:ascii="Times New Roman" w:hAnsi="Times New Roman" w:cs="Times New Roman"/>
          <w:sz w:val="24"/>
          <w:szCs w:val="24"/>
          <w:lang w:val="sr-Cyrl-RS"/>
        </w:rPr>
        <w:t xml:space="preserve">посебно за сваку појединачну продајну целину за коју </w:t>
      </w:r>
      <w:r w:rsidR="00C22F91">
        <w:rPr>
          <w:rFonts w:ascii="Times New Roman" w:hAnsi="Times New Roman" w:cs="Times New Roman"/>
          <w:sz w:val="24"/>
          <w:szCs w:val="24"/>
          <w:lang w:val="sr-Cyrl-RS"/>
        </w:rPr>
        <w:t>је лице заинтересовано</w:t>
      </w:r>
      <w:r w:rsidR="006113ED" w:rsidRPr="00B04D6A">
        <w:rPr>
          <w:rFonts w:ascii="Times New Roman" w:hAnsi="Times New Roman" w:cs="Times New Roman"/>
          <w:sz w:val="24"/>
          <w:szCs w:val="24"/>
          <w:lang w:val="sr-Cyrl-RS"/>
        </w:rPr>
        <w:t xml:space="preserve">, </w:t>
      </w:r>
      <w:r w:rsidR="00F73983" w:rsidRPr="00B04D6A">
        <w:rPr>
          <w:rFonts w:ascii="Times New Roman" w:hAnsi="Times New Roman" w:cs="Times New Roman"/>
          <w:sz w:val="24"/>
          <w:szCs w:val="24"/>
          <w:lang w:val="sr-Cyrl-RS"/>
        </w:rPr>
        <w:t>најкасније и закључно са 19.05.2023. године</w:t>
      </w:r>
      <w:r w:rsidR="00E81DE5">
        <w:rPr>
          <w:rFonts w:ascii="Times New Roman" w:hAnsi="Times New Roman" w:cs="Times New Roman"/>
          <w:sz w:val="24"/>
          <w:szCs w:val="24"/>
          <w:lang w:val="sr-Cyrl-RS"/>
        </w:rPr>
        <w:t xml:space="preserve"> до 11,45 часова</w:t>
      </w:r>
      <w:r w:rsidR="005D79A9" w:rsidRPr="00B04D6A">
        <w:rPr>
          <w:rFonts w:ascii="Times New Roman" w:hAnsi="Times New Roman" w:cs="Times New Roman"/>
          <w:sz w:val="24"/>
          <w:szCs w:val="24"/>
          <w:lang w:val="sr-Cyrl-RS"/>
        </w:rPr>
        <w:t>, на адресу седишта ст</w:t>
      </w:r>
      <w:bookmarkStart w:id="0" w:name="_GoBack"/>
      <w:bookmarkEnd w:id="0"/>
      <w:r w:rsidR="005D79A9" w:rsidRPr="00B04D6A">
        <w:rPr>
          <w:rFonts w:ascii="Times New Roman" w:hAnsi="Times New Roman" w:cs="Times New Roman"/>
          <w:sz w:val="24"/>
          <w:szCs w:val="24"/>
          <w:lang w:val="sr-Cyrl-RS"/>
        </w:rPr>
        <w:t>ечајног дужника, у Младеновцу, ул. Савића млин бр. 9.</w:t>
      </w:r>
      <w:r w:rsidR="00E81DE5">
        <w:rPr>
          <w:rFonts w:ascii="Times New Roman" w:hAnsi="Times New Roman" w:cs="Times New Roman"/>
          <w:sz w:val="24"/>
          <w:szCs w:val="24"/>
          <w:lang w:val="sr-Cyrl-RS"/>
        </w:rPr>
        <w:t xml:space="preserve"> На коверти мора да стоји ознака продајне целине на коју се понуда односи.</w:t>
      </w:r>
    </w:p>
    <w:p w:rsidR="00F764EF" w:rsidRPr="00B04D6A" w:rsidRDefault="00F764EF" w:rsidP="002C7618">
      <w:pPr>
        <w:pStyle w:val="ListParagraph"/>
        <w:spacing w:after="0" w:line="240" w:lineRule="auto"/>
        <w:ind w:left="1146"/>
        <w:jc w:val="both"/>
        <w:rPr>
          <w:rFonts w:ascii="Times New Roman" w:hAnsi="Times New Roman" w:cs="Times New Roman"/>
          <w:sz w:val="24"/>
          <w:szCs w:val="24"/>
          <w:lang w:val="sr-Cyrl-RS"/>
        </w:rPr>
      </w:pPr>
    </w:p>
    <w:p w:rsidR="00F764EF" w:rsidRPr="00B04D6A" w:rsidRDefault="00F764EF" w:rsidP="002C7618">
      <w:pPr>
        <w:pStyle w:val="ListParagraph"/>
        <w:spacing w:after="0" w:line="240" w:lineRule="auto"/>
        <w:ind w:left="0"/>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t>Након уплате депозита</w:t>
      </w:r>
      <w:r w:rsidR="00E81DE5">
        <w:rPr>
          <w:rFonts w:ascii="Times New Roman" w:hAnsi="Times New Roman" w:cs="Times New Roman"/>
          <w:sz w:val="24"/>
          <w:szCs w:val="24"/>
          <w:lang w:val="sr-Cyrl-RS"/>
        </w:rPr>
        <w:t>,</w:t>
      </w:r>
      <w:r w:rsidRPr="00B04D6A">
        <w:rPr>
          <w:rFonts w:ascii="Times New Roman" w:hAnsi="Times New Roman" w:cs="Times New Roman"/>
          <w:sz w:val="24"/>
          <w:szCs w:val="24"/>
          <w:lang w:val="sr-Cyrl-RS"/>
        </w:rPr>
        <w:t xml:space="preserve"> а најкасније до </w:t>
      </w:r>
      <w:r w:rsidR="006113ED" w:rsidRPr="00B04D6A">
        <w:rPr>
          <w:rFonts w:ascii="Times New Roman" w:hAnsi="Times New Roman" w:cs="Times New Roman"/>
          <w:b/>
          <w:sz w:val="24"/>
          <w:szCs w:val="24"/>
          <w:lang w:val="sr-Cyrl-RS"/>
        </w:rPr>
        <w:t>17.05.2023</w:t>
      </w:r>
      <w:r w:rsidRPr="00B04D6A">
        <w:rPr>
          <w:rFonts w:ascii="Times New Roman" w:hAnsi="Times New Roman" w:cs="Times New Roman"/>
          <w:b/>
          <w:sz w:val="24"/>
          <w:szCs w:val="24"/>
          <w:lang w:val="sr-Cyrl-RS"/>
        </w:rPr>
        <w:t xml:space="preserve">. године </w:t>
      </w:r>
      <w:r w:rsidRPr="00B04D6A">
        <w:rPr>
          <w:rFonts w:ascii="Times New Roman" w:hAnsi="Times New Roman" w:cs="Times New Roman"/>
          <w:sz w:val="24"/>
          <w:szCs w:val="24"/>
          <w:lang w:val="sr-Cyrl-RS"/>
        </w:rPr>
        <w:t>потенцијални купци, морају предати сараднику стечајног управника</w:t>
      </w:r>
      <w:r w:rsidR="00E81DE5">
        <w:rPr>
          <w:rFonts w:ascii="Times New Roman" w:hAnsi="Times New Roman" w:cs="Times New Roman"/>
          <w:sz w:val="24"/>
          <w:szCs w:val="24"/>
          <w:lang w:val="sr-Cyrl-RS"/>
        </w:rPr>
        <w:t>,</w:t>
      </w:r>
      <w:r w:rsidR="006113ED" w:rsidRPr="00B04D6A">
        <w:rPr>
          <w:rFonts w:ascii="Times New Roman" w:hAnsi="Times New Roman" w:cs="Times New Roman"/>
          <w:sz w:val="24"/>
          <w:szCs w:val="24"/>
          <w:lang w:val="sr-Cyrl-RS"/>
        </w:rPr>
        <w:t xml:space="preserve"> посебно за сваку продајну целину за коју су </w:t>
      </w:r>
      <w:r w:rsidR="00E81DE5">
        <w:rPr>
          <w:rFonts w:ascii="Times New Roman" w:hAnsi="Times New Roman" w:cs="Times New Roman"/>
          <w:sz w:val="24"/>
          <w:szCs w:val="24"/>
          <w:lang w:val="sr-Cyrl-RS"/>
        </w:rPr>
        <w:t>заинтересовани</w:t>
      </w:r>
      <w:r w:rsidRPr="00B04D6A">
        <w:rPr>
          <w:rFonts w:ascii="Times New Roman" w:hAnsi="Times New Roman" w:cs="Times New Roman"/>
          <w:sz w:val="24"/>
          <w:szCs w:val="24"/>
          <w:lang w:val="sr-Cyrl-RS"/>
        </w:rPr>
        <w:t>: попуњен образац пријаве за учешће</w:t>
      </w:r>
      <w:r w:rsidR="00E81DE5">
        <w:rPr>
          <w:rFonts w:ascii="Times New Roman" w:hAnsi="Times New Roman" w:cs="Times New Roman"/>
          <w:sz w:val="24"/>
          <w:szCs w:val="24"/>
          <w:lang w:val="sr-Cyrl-RS"/>
        </w:rPr>
        <w:t xml:space="preserve"> у поступку </w:t>
      </w:r>
      <w:r w:rsidRPr="00B04D6A">
        <w:rPr>
          <w:rFonts w:ascii="Times New Roman" w:hAnsi="Times New Roman" w:cs="Times New Roman"/>
          <w:sz w:val="24"/>
          <w:szCs w:val="24"/>
          <w:lang w:val="sr-Cyrl-RS"/>
        </w:rPr>
        <w:t>јавно</w:t>
      </w:r>
      <w:r w:rsidR="00E81DE5">
        <w:rPr>
          <w:rFonts w:ascii="Times New Roman" w:hAnsi="Times New Roman" w:cs="Times New Roman"/>
          <w:sz w:val="24"/>
          <w:szCs w:val="24"/>
          <w:lang w:val="sr-Cyrl-RS"/>
        </w:rPr>
        <w:t>г</w:t>
      </w:r>
      <w:r w:rsidRPr="00B04D6A">
        <w:rPr>
          <w:rFonts w:ascii="Times New Roman" w:hAnsi="Times New Roman" w:cs="Times New Roman"/>
          <w:sz w:val="24"/>
          <w:szCs w:val="24"/>
          <w:lang w:val="sr-Cyrl-RS"/>
        </w:rPr>
        <w:t xml:space="preserve"> </w:t>
      </w:r>
      <w:r w:rsidR="00E81DE5">
        <w:rPr>
          <w:rFonts w:ascii="Times New Roman" w:hAnsi="Times New Roman" w:cs="Times New Roman"/>
          <w:sz w:val="24"/>
          <w:szCs w:val="24"/>
          <w:lang w:val="sr-Cyrl-RS"/>
        </w:rPr>
        <w:t>прикупљања понуда</w:t>
      </w:r>
      <w:r w:rsidRPr="00B04D6A">
        <w:rPr>
          <w:rFonts w:ascii="Times New Roman" w:hAnsi="Times New Roman" w:cs="Times New Roman"/>
          <w:sz w:val="24"/>
          <w:szCs w:val="24"/>
          <w:lang w:val="sr-Cyrl-RS"/>
        </w:rPr>
        <w:t>, доказ о уплати депозита или копију банкарске гаранције, потписану изјаву о губитку права на повраћај депозита, изјаву којом се одричу права на било какву накнадну жалбу, примедбу или рекламацију, извод из регистра привредних субјеката и ОП образац (ако се као потенцијални купац пријављује правно лице), овлашћење за заступање, односно</w:t>
      </w:r>
      <w:r w:rsidR="00E67EF9" w:rsidRPr="00B04D6A">
        <w:rPr>
          <w:rFonts w:ascii="Times New Roman" w:hAnsi="Times New Roman" w:cs="Times New Roman"/>
          <w:sz w:val="24"/>
          <w:szCs w:val="24"/>
          <w:lang w:val="sr-Cyrl-RS"/>
        </w:rPr>
        <w:t>,</w:t>
      </w:r>
      <w:r w:rsidRPr="00B04D6A">
        <w:rPr>
          <w:rFonts w:ascii="Times New Roman" w:hAnsi="Times New Roman" w:cs="Times New Roman"/>
          <w:sz w:val="24"/>
          <w:szCs w:val="24"/>
          <w:lang w:val="sr-Cyrl-RS"/>
        </w:rPr>
        <w:t xml:space="preserve"> предузимање конкретних радњи у поступку продаје (за пуномоћника)</w:t>
      </w:r>
      <w:r w:rsidR="006113ED" w:rsidRPr="00B04D6A">
        <w:rPr>
          <w:rFonts w:ascii="Times New Roman" w:hAnsi="Times New Roman" w:cs="Times New Roman"/>
          <w:sz w:val="24"/>
          <w:szCs w:val="24"/>
          <w:lang w:val="sr-Cyrl-RS"/>
        </w:rPr>
        <w:t xml:space="preserve">. </w:t>
      </w:r>
    </w:p>
    <w:p w:rsidR="002C7618" w:rsidRPr="00B04D6A" w:rsidRDefault="00E011EB" w:rsidP="002C7618">
      <w:pPr>
        <w:pStyle w:val="ListParagraph"/>
        <w:spacing w:after="0" w:line="240" w:lineRule="auto"/>
        <w:rPr>
          <w:rFonts w:ascii="Times New Roman" w:hAnsi="Times New Roman" w:cs="Times New Roman"/>
          <w:sz w:val="24"/>
          <w:szCs w:val="24"/>
          <w:lang w:val="sr-Cyrl-RS"/>
        </w:rPr>
      </w:pPr>
      <w:r w:rsidRPr="00B04D6A">
        <w:rPr>
          <w:rFonts w:ascii="Times New Roman" w:hAnsi="Times New Roman" w:cs="Times New Roman"/>
          <w:sz w:val="24"/>
          <w:szCs w:val="24"/>
          <w:lang w:val="sr-Cyrl-RS"/>
        </w:rPr>
        <w:t xml:space="preserve">Понуде приспеле после наведеног рока се неће примати. </w:t>
      </w:r>
    </w:p>
    <w:p w:rsidR="002C7618" w:rsidRPr="00B04D6A" w:rsidRDefault="00E011EB" w:rsidP="002C7618">
      <w:pPr>
        <w:pStyle w:val="ListParagraph"/>
        <w:spacing w:after="0" w:line="240" w:lineRule="auto"/>
        <w:rPr>
          <w:rFonts w:ascii="Times New Roman" w:hAnsi="Times New Roman" w:cs="Times New Roman"/>
          <w:sz w:val="24"/>
          <w:szCs w:val="24"/>
          <w:lang w:val="sr-Cyrl-RS"/>
        </w:rPr>
      </w:pPr>
      <w:r w:rsidRPr="00B04D6A">
        <w:rPr>
          <w:rFonts w:ascii="Times New Roman" w:hAnsi="Times New Roman" w:cs="Times New Roman"/>
          <w:sz w:val="24"/>
          <w:szCs w:val="24"/>
          <w:lang w:val="sr-Cyrl-RS"/>
        </w:rPr>
        <w:t>Усмене понуде стечајни управник не</w:t>
      </w:r>
      <w:r w:rsidR="00E67EF9" w:rsidRPr="00B04D6A">
        <w:rPr>
          <w:rFonts w:ascii="Times New Roman" w:hAnsi="Times New Roman" w:cs="Times New Roman"/>
          <w:sz w:val="24"/>
          <w:szCs w:val="24"/>
          <w:lang w:val="sr-Cyrl-RS"/>
        </w:rPr>
        <w:t>ће узимати</w:t>
      </w:r>
      <w:r w:rsidRPr="00B04D6A">
        <w:rPr>
          <w:rFonts w:ascii="Times New Roman" w:hAnsi="Times New Roman" w:cs="Times New Roman"/>
          <w:sz w:val="24"/>
          <w:szCs w:val="24"/>
          <w:lang w:val="sr-Cyrl-RS"/>
        </w:rPr>
        <w:t xml:space="preserve"> у разматрање.</w:t>
      </w:r>
    </w:p>
    <w:p w:rsidR="00E011EB" w:rsidRPr="00B04D6A" w:rsidRDefault="00D274C3" w:rsidP="002C7618">
      <w:p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r>
      <w:r w:rsidR="00BD23DF" w:rsidRPr="00B04D6A">
        <w:rPr>
          <w:rFonts w:ascii="Times New Roman" w:hAnsi="Times New Roman" w:cs="Times New Roman"/>
          <w:sz w:val="24"/>
          <w:szCs w:val="24"/>
          <w:lang w:val="sr-Cyrl-RS"/>
        </w:rPr>
        <w:t xml:space="preserve">Имовина се купује у виђеном стању а може се разгледати након откупа продајне документације сваког радног дана у периоду од 10:00 до 15:00 часова, а најкасније до </w:t>
      </w:r>
      <w:r w:rsidR="006113ED" w:rsidRPr="00B04D6A">
        <w:rPr>
          <w:rFonts w:ascii="Times New Roman" w:hAnsi="Times New Roman" w:cs="Times New Roman"/>
          <w:b/>
          <w:sz w:val="24"/>
          <w:szCs w:val="24"/>
          <w:lang w:val="sr-Cyrl-RS"/>
        </w:rPr>
        <w:t>17</w:t>
      </w:r>
      <w:r w:rsidR="006113ED" w:rsidRPr="00B04D6A">
        <w:rPr>
          <w:rFonts w:ascii="Times New Roman" w:hAnsi="Times New Roman" w:cs="Times New Roman"/>
          <w:b/>
          <w:bCs/>
          <w:sz w:val="24"/>
          <w:szCs w:val="24"/>
          <w:lang w:val="sr-Cyrl-RS"/>
        </w:rPr>
        <w:t>.05.2023</w:t>
      </w:r>
      <w:r w:rsidR="00BD23DF" w:rsidRPr="00B04D6A">
        <w:rPr>
          <w:rFonts w:ascii="Times New Roman" w:hAnsi="Times New Roman" w:cs="Times New Roman"/>
          <w:b/>
          <w:bCs/>
          <w:sz w:val="24"/>
          <w:szCs w:val="24"/>
          <w:lang w:val="sr-Cyrl-RS"/>
        </w:rPr>
        <w:t>.године</w:t>
      </w:r>
      <w:r w:rsidR="00BD23DF" w:rsidRPr="00B04D6A">
        <w:rPr>
          <w:rFonts w:ascii="Times New Roman" w:hAnsi="Times New Roman" w:cs="Times New Roman"/>
          <w:sz w:val="24"/>
          <w:szCs w:val="24"/>
          <w:lang w:val="sr-Cyrl-RS"/>
        </w:rPr>
        <w:t xml:space="preserve"> (уз претходну најаву </w:t>
      </w:r>
      <w:r w:rsidR="00C90745" w:rsidRPr="00B04D6A">
        <w:rPr>
          <w:rFonts w:ascii="Times New Roman" w:hAnsi="Times New Roman" w:cs="Times New Roman"/>
          <w:sz w:val="24"/>
          <w:szCs w:val="24"/>
          <w:lang w:val="sr-Cyrl-RS"/>
        </w:rPr>
        <w:t>сараднику</w:t>
      </w:r>
      <w:r w:rsidR="00BD23DF" w:rsidRPr="00B04D6A">
        <w:rPr>
          <w:rFonts w:ascii="Times New Roman" w:hAnsi="Times New Roman" w:cs="Times New Roman"/>
          <w:sz w:val="24"/>
          <w:szCs w:val="24"/>
          <w:lang w:val="sr-Cyrl-RS"/>
        </w:rPr>
        <w:t xml:space="preserve"> стечајног управника).</w:t>
      </w:r>
    </w:p>
    <w:p w:rsidR="00E011EB" w:rsidRPr="00E81DE5" w:rsidRDefault="00E011EB" w:rsidP="002C7618">
      <w:pPr>
        <w:spacing w:after="0" w:line="240" w:lineRule="auto"/>
        <w:jc w:val="both"/>
        <w:rPr>
          <w:rFonts w:ascii="Times New Roman" w:hAnsi="Times New Roman" w:cs="Times New Roman"/>
          <w:sz w:val="24"/>
          <w:szCs w:val="24"/>
          <w:lang w:val="sr-Latn-RS"/>
        </w:rPr>
      </w:pPr>
      <w:r w:rsidRPr="00B04D6A">
        <w:rPr>
          <w:rFonts w:ascii="Times New Roman" w:hAnsi="Times New Roman" w:cs="Times New Roman"/>
          <w:sz w:val="24"/>
          <w:szCs w:val="24"/>
          <w:lang w:val="sr-Cyrl-RS"/>
        </w:rPr>
        <w:tab/>
        <w:t>Све понуде се достављају у писаној форми, у запечаћенoj /затвореној коверти</w:t>
      </w:r>
      <w:r w:rsidR="00E81DE5">
        <w:rPr>
          <w:rFonts w:ascii="Times New Roman" w:hAnsi="Times New Roman" w:cs="Times New Roman"/>
          <w:sz w:val="24"/>
          <w:szCs w:val="24"/>
          <w:lang w:val="sr-Cyrl-RS"/>
        </w:rPr>
        <w:t>.</w:t>
      </w:r>
      <w:r w:rsidR="00635966" w:rsidRPr="00B04D6A">
        <w:rPr>
          <w:rFonts w:ascii="Times New Roman" w:hAnsi="Times New Roman" w:cs="Times New Roman"/>
          <w:sz w:val="24"/>
          <w:szCs w:val="24"/>
          <w:lang w:val="sr-Cyrl-RS"/>
        </w:rPr>
        <w:t xml:space="preserve"> </w:t>
      </w:r>
      <w:r w:rsidRPr="00B04D6A">
        <w:rPr>
          <w:rFonts w:ascii="Times New Roman" w:hAnsi="Times New Roman" w:cs="Times New Roman"/>
          <w:sz w:val="24"/>
          <w:szCs w:val="24"/>
          <w:lang w:val="sr-Cyrl-RS"/>
        </w:rPr>
        <w:t>Стечајни управник</w:t>
      </w:r>
      <w:r w:rsidR="00E81DE5">
        <w:rPr>
          <w:rFonts w:ascii="Times New Roman" w:hAnsi="Times New Roman" w:cs="Times New Roman"/>
          <w:sz w:val="24"/>
          <w:szCs w:val="24"/>
          <w:lang w:val="sr-Cyrl-RS"/>
        </w:rPr>
        <w:t>, односно сарадник стечајног управника,</w:t>
      </w:r>
      <w:r w:rsidRPr="00B04D6A">
        <w:rPr>
          <w:rFonts w:ascii="Times New Roman" w:hAnsi="Times New Roman" w:cs="Times New Roman"/>
          <w:sz w:val="24"/>
          <w:szCs w:val="24"/>
          <w:lang w:val="sr-Cyrl-RS"/>
        </w:rPr>
        <w:t xml:space="preserve"> </w:t>
      </w:r>
      <w:r w:rsidR="00E81DE5">
        <w:rPr>
          <w:rFonts w:ascii="Times New Roman" w:hAnsi="Times New Roman" w:cs="Times New Roman"/>
          <w:sz w:val="24"/>
          <w:szCs w:val="24"/>
          <w:lang w:val="sr-Cyrl-RS"/>
        </w:rPr>
        <w:t xml:space="preserve">заводи сваку примљену понуду и </w:t>
      </w:r>
      <w:r w:rsidRPr="00B04D6A">
        <w:rPr>
          <w:rFonts w:ascii="Times New Roman" w:hAnsi="Times New Roman" w:cs="Times New Roman"/>
          <w:sz w:val="24"/>
          <w:szCs w:val="24"/>
          <w:lang w:val="sr-Cyrl-RS"/>
        </w:rPr>
        <w:t>на свакој коверти уписује тачно време пријема и</w:t>
      </w:r>
      <w:r w:rsidR="00E81DE5">
        <w:rPr>
          <w:rFonts w:ascii="Times New Roman" w:hAnsi="Times New Roman" w:cs="Times New Roman"/>
          <w:sz w:val="24"/>
          <w:szCs w:val="24"/>
          <w:lang w:val="sr-Cyrl-RS"/>
        </w:rPr>
        <w:t xml:space="preserve"> заводни број понуде и</w:t>
      </w:r>
      <w:r w:rsidRPr="00B04D6A">
        <w:rPr>
          <w:rFonts w:ascii="Times New Roman" w:hAnsi="Times New Roman" w:cs="Times New Roman"/>
          <w:sz w:val="24"/>
          <w:szCs w:val="24"/>
          <w:lang w:val="sr-Cyrl-RS"/>
        </w:rPr>
        <w:t xml:space="preserve"> издаје потврду потенцијалном купцу о пријему</w:t>
      </w:r>
      <w:r w:rsidR="00E81DE5">
        <w:rPr>
          <w:rFonts w:ascii="Times New Roman" w:hAnsi="Times New Roman" w:cs="Times New Roman"/>
          <w:sz w:val="24"/>
          <w:szCs w:val="24"/>
          <w:lang w:val="sr-Cyrl-RS"/>
        </w:rPr>
        <w:t xml:space="preserve"> понуде. </w:t>
      </w:r>
    </w:p>
    <w:p w:rsidR="00E011EB" w:rsidRPr="00B04D6A" w:rsidRDefault="00E011EB" w:rsidP="008F6F97">
      <w:pPr>
        <w:spacing w:after="0" w:line="240" w:lineRule="auto"/>
        <w:jc w:val="both"/>
        <w:rPr>
          <w:rFonts w:ascii="Times New Roman" w:hAnsi="Times New Roman" w:cs="Times New Roman"/>
          <w:color w:val="000000"/>
          <w:sz w:val="24"/>
          <w:szCs w:val="24"/>
          <w:lang w:val="sr-Cyrl-RS"/>
        </w:rPr>
      </w:pPr>
      <w:r w:rsidRPr="00B04D6A">
        <w:rPr>
          <w:rFonts w:ascii="Times New Roman" w:hAnsi="Times New Roman" w:cs="Times New Roman"/>
          <w:sz w:val="24"/>
          <w:szCs w:val="24"/>
          <w:lang w:val="sr-Cyrl-RS"/>
        </w:rPr>
        <w:tab/>
      </w:r>
      <w:r w:rsidRPr="00B04D6A">
        <w:rPr>
          <w:rFonts w:ascii="Times New Roman" w:hAnsi="Times New Roman" w:cs="Times New Roman"/>
          <w:color w:val="000000"/>
          <w:sz w:val="24"/>
          <w:szCs w:val="24"/>
          <w:lang w:val="sr-Cyrl-RS"/>
        </w:rPr>
        <w:t>Запечаћена/затворена коверта треба да садржи</w:t>
      </w:r>
      <w:r w:rsidR="008F6F97">
        <w:rPr>
          <w:rFonts w:ascii="Times New Roman" w:hAnsi="Times New Roman" w:cs="Times New Roman"/>
          <w:color w:val="000000"/>
          <w:sz w:val="24"/>
          <w:szCs w:val="24"/>
          <w:lang w:val="sr-Cyrl-RS"/>
        </w:rPr>
        <w:t xml:space="preserve"> п</w:t>
      </w:r>
      <w:r w:rsidRPr="00B04D6A">
        <w:rPr>
          <w:rFonts w:ascii="Times New Roman" w:hAnsi="Times New Roman" w:cs="Times New Roman"/>
          <w:color w:val="000000"/>
          <w:sz w:val="24"/>
          <w:szCs w:val="24"/>
          <w:lang w:val="sr-Cyrl-RS"/>
        </w:rPr>
        <w:t>отписану</w:t>
      </w:r>
      <w:r w:rsidR="00A105ED" w:rsidRPr="00B04D6A">
        <w:rPr>
          <w:rFonts w:ascii="Times New Roman" w:hAnsi="Times New Roman" w:cs="Times New Roman"/>
          <w:color w:val="000000"/>
          <w:sz w:val="24"/>
          <w:szCs w:val="24"/>
          <w:lang w:val="sr-Cyrl-RS"/>
        </w:rPr>
        <w:t xml:space="preserve"> и оверену</w:t>
      </w:r>
      <w:r w:rsidRPr="00B04D6A">
        <w:rPr>
          <w:rFonts w:ascii="Times New Roman" w:hAnsi="Times New Roman" w:cs="Times New Roman"/>
          <w:color w:val="000000"/>
          <w:sz w:val="24"/>
          <w:szCs w:val="24"/>
          <w:lang w:val="sr-Cyrl-RS"/>
        </w:rPr>
        <w:t xml:space="preserve"> понуду, уз навођење јасно одређеног изно</w:t>
      </w:r>
      <w:r w:rsidR="008F6F97">
        <w:rPr>
          <w:rFonts w:ascii="Times New Roman" w:hAnsi="Times New Roman" w:cs="Times New Roman"/>
          <w:color w:val="000000"/>
          <w:sz w:val="24"/>
          <w:szCs w:val="24"/>
          <w:lang w:val="sr-Cyrl-RS"/>
        </w:rPr>
        <w:t>са за куповину предмета продаје</w:t>
      </w:r>
      <w:r w:rsidR="008F6F97">
        <w:rPr>
          <w:rFonts w:ascii="Times New Roman" w:hAnsi="Times New Roman" w:cs="Times New Roman"/>
          <w:color w:val="000000"/>
          <w:sz w:val="24"/>
          <w:szCs w:val="24"/>
          <w:lang w:val="sr-Latn-RS"/>
        </w:rPr>
        <w:t xml:space="preserve">. </w:t>
      </w:r>
      <w:r w:rsidR="008F6F97">
        <w:rPr>
          <w:rFonts w:ascii="Times New Roman" w:hAnsi="Times New Roman" w:cs="Times New Roman"/>
          <w:color w:val="000000"/>
          <w:sz w:val="24"/>
          <w:szCs w:val="24"/>
          <w:lang w:val="sr-Cyrl-RS"/>
        </w:rPr>
        <w:t>Понуда се даје у динарском износу, а све понуде које буду дате описно, нејасно или условно (везане за било какав услов) ће бити проглашене као неисправне и неће се узети у разматрање.</w:t>
      </w:r>
    </w:p>
    <w:p w:rsidR="008F6F97" w:rsidRDefault="008F6F97" w:rsidP="002C7618">
      <w:pPr>
        <w:spacing w:after="0" w:line="240" w:lineRule="auto"/>
        <w:jc w:val="both"/>
        <w:rPr>
          <w:rFonts w:ascii="Times New Roman" w:hAnsi="Times New Roman" w:cs="Times New Roman"/>
          <w:b/>
          <w:sz w:val="24"/>
          <w:szCs w:val="24"/>
          <w:lang w:val="sr-Cyrl-RS"/>
        </w:rPr>
      </w:pPr>
    </w:p>
    <w:p w:rsidR="00D11D9D" w:rsidRPr="00B04D6A" w:rsidRDefault="00D11D9D" w:rsidP="002C7618">
      <w:pPr>
        <w:spacing w:after="0" w:line="240" w:lineRule="auto"/>
        <w:jc w:val="both"/>
        <w:rPr>
          <w:rFonts w:ascii="Times New Roman" w:hAnsi="Times New Roman" w:cs="Times New Roman"/>
          <w:b/>
          <w:sz w:val="24"/>
          <w:szCs w:val="24"/>
          <w:lang w:val="sr-Cyrl-RS"/>
        </w:rPr>
      </w:pPr>
      <w:r w:rsidRPr="00B04D6A">
        <w:rPr>
          <w:rFonts w:ascii="Times New Roman" w:hAnsi="Times New Roman" w:cs="Times New Roman"/>
          <w:b/>
          <w:sz w:val="24"/>
          <w:szCs w:val="24"/>
          <w:lang w:val="sr-Cyrl-RS"/>
        </w:rPr>
        <w:tab/>
      </w:r>
      <w:r w:rsidR="00BD23DF" w:rsidRPr="00B04D6A">
        <w:rPr>
          <w:rFonts w:ascii="Times New Roman" w:hAnsi="Times New Roman" w:cs="Times New Roman"/>
          <w:b/>
          <w:sz w:val="24"/>
          <w:szCs w:val="24"/>
          <w:lang w:val="sr-Cyrl-RS"/>
        </w:rPr>
        <w:t xml:space="preserve">Јавно </w:t>
      </w:r>
      <w:r w:rsidRPr="00B04D6A">
        <w:rPr>
          <w:rFonts w:ascii="Times New Roman" w:hAnsi="Times New Roman" w:cs="Times New Roman"/>
          <w:b/>
          <w:sz w:val="24"/>
          <w:szCs w:val="24"/>
          <w:lang w:val="sr-Cyrl-RS"/>
        </w:rPr>
        <w:t>отварања понуда</w:t>
      </w:r>
      <w:r w:rsidR="00BD23DF" w:rsidRPr="00B04D6A">
        <w:rPr>
          <w:rFonts w:ascii="Times New Roman" w:hAnsi="Times New Roman" w:cs="Times New Roman"/>
          <w:b/>
          <w:sz w:val="24"/>
          <w:szCs w:val="24"/>
          <w:lang w:val="sr-Cyrl-RS"/>
        </w:rPr>
        <w:t xml:space="preserve"> одржаће се дана </w:t>
      </w:r>
      <w:r w:rsidR="009C2BD2" w:rsidRPr="00B04D6A">
        <w:rPr>
          <w:rFonts w:ascii="Times New Roman" w:hAnsi="Times New Roman" w:cs="Times New Roman"/>
          <w:b/>
          <w:sz w:val="24"/>
          <w:szCs w:val="24"/>
          <w:lang w:val="sr-Cyrl-RS"/>
        </w:rPr>
        <w:t>19.05.2023</w:t>
      </w:r>
      <w:r w:rsidR="00BD23DF" w:rsidRPr="00B04D6A">
        <w:rPr>
          <w:rFonts w:ascii="Times New Roman" w:hAnsi="Times New Roman" w:cs="Times New Roman"/>
          <w:b/>
          <w:sz w:val="24"/>
          <w:szCs w:val="24"/>
          <w:lang w:val="sr-Cyrl-RS"/>
        </w:rPr>
        <w:t>. године у 1</w:t>
      </w:r>
      <w:r w:rsidR="00C90745" w:rsidRPr="00B04D6A">
        <w:rPr>
          <w:rFonts w:ascii="Times New Roman" w:hAnsi="Times New Roman" w:cs="Times New Roman"/>
          <w:b/>
          <w:sz w:val="24"/>
          <w:szCs w:val="24"/>
          <w:lang w:val="sr-Cyrl-RS"/>
        </w:rPr>
        <w:t>2</w:t>
      </w:r>
      <w:r w:rsidR="00BD23DF" w:rsidRPr="00B04D6A">
        <w:rPr>
          <w:rFonts w:ascii="Times New Roman" w:hAnsi="Times New Roman" w:cs="Times New Roman"/>
          <w:b/>
          <w:sz w:val="24"/>
          <w:szCs w:val="24"/>
          <w:lang w:val="sr-Cyrl-RS"/>
        </w:rPr>
        <w:t xml:space="preserve">:00 часова на следећој адреси: </w:t>
      </w:r>
      <w:r w:rsidRPr="00B04D6A">
        <w:rPr>
          <w:rFonts w:ascii="Times New Roman" w:hAnsi="Times New Roman" w:cs="Times New Roman"/>
          <w:b/>
          <w:sz w:val="24"/>
          <w:szCs w:val="24"/>
          <w:lang w:val="sr-Cyrl-RS"/>
        </w:rPr>
        <w:t xml:space="preserve">Маковица АД </w:t>
      </w:r>
      <w:r w:rsidR="00C90745" w:rsidRPr="00B04D6A">
        <w:rPr>
          <w:rFonts w:ascii="Times New Roman" w:hAnsi="Times New Roman" w:cs="Times New Roman"/>
          <w:b/>
          <w:sz w:val="24"/>
          <w:szCs w:val="24"/>
          <w:lang w:val="sr-Cyrl-RS"/>
        </w:rPr>
        <w:t>у стечају</w:t>
      </w:r>
      <w:r w:rsidR="00BD23DF" w:rsidRPr="00B04D6A">
        <w:rPr>
          <w:rFonts w:ascii="Times New Roman" w:hAnsi="Times New Roman" w:cs="Times New Roman"/>
          <w:b/>
          <w:sz w:val="24"/>
          <w:szCs w:val="24"/>
          <w:lang w:val="sr-Cyrl-RS"/>
        </w:rPr>
        <w:t xml:space="preserve">, </w:t>
      </w:r>
      <w:r w:rsidRPr="00B04D6A">
        <w:rPr>
          <w:rFonts w:ascii="Times New Roman" w:hAnsi="Times New Roman" w:cs="Times New Roman"/>
          <w:b/>
          <w:sz w:val="24"/>
          <w:szCs w:val="24"/>
          <w:lang w:val="sr-Cyrl-RS"/>
        </w:rPr>
        <w:t xml:space="preserve">ул. </w:t>
      </w:r>
      <w:r w:rsidR="00C90745" w:rsidRPr="00B04D6A">
        <w:rPr>
          <w:rFonts w:ascii="Times New Roman" w:hAnsi="Times New Roman" w:cs="Times New Roman"/>
          <w:b/>
          <w:sz w:val="24"/>
          <w:szCs w:val="24"/>
          <w:lang w:val="sr-Cyrl-RS"/>
        </w:rPr>
        <w:t>Савића млин</w:t>
      </w:r>
      <w:r w:rsidR="00BD23DF" w:rsidRPr="00B04D6A">
        <w:rPr>
          <w:rFonts w:ascii="Times New Roman" w:hAnsi="Times New Roman" w:cs="Times New Roman"/>
          <w:b/>
          <w:sz w:val="24"/>
          <w:szCs w:val="24"/>
          <w:lang w:val="sr-Cyrl-RS"/>
        </w:rPr>
        <w:t xml:space="preserve"> бр. </w:t>
      </w:r>
      <w:r w:rsidR="00C90745" w:rsidRPr="00B04D6A">
        <w:rPr>
          <w:rFonts w:ascii="Times New Roman" w:hAnsi="Times New Roman" w:cs="Times New Roman"/>
          <w:b/>
          <w:sz w:val="24"/>
          <w:szCs w:val="24"/>
          <w:lang w:val="sr-Cyrl-RS"/>
        </w:rPr>
        <w:t>9</w:t>
      </w:r>
      <w:r w:rsidR="00BD23DF" w:rsidRPr="00B04D6A">
        <w:rPr>
          <w:rFonts w:ascii="Times New Roman" w:hAnsi="Times New Roman" w:cs="Times New Roman"/>
          <w:b/>
          <w:sz w:val="24"/>
          <w:szCs w:val="24"/>
          <w:lang w:val="sr-Cyrl-RS"/>
        </w:rPr>
        <w:t xml:space="preserve">, </w:t>
      </w:r>
      <w:r w:rsidR="00C90745" w:rsidRPr="00B04D6A">
        <w:rPr>
          <w:rFonts w:ascii="Times New Roman" w:hAnsi="Times New Roman" w:cs="Times New Roman"/>
          <w:b/>
          <w:sz w:val="24"/>
          <w:szCs w:val="24"/>
          <w:lang w:val="sr-Cyrl-RS"/>
        </w:rPr>
        <w:t>Младеновац</w:t>
      </w:r>
      <w:r w:rsidR="00BD23DF" w:rsidRPr="00B04D6A">
        <w:rPr>
          <w:rFonts w:ascii="Times New Roman" w:hAnsi="Times New Roman" w:cs="Times New Roman"/>
          <w:b/>
          <w:sz w:val="24"/>
          <w:szCs w:val="24"/>
          <w:lang w:val="sr-Cyrl-RS"/>
        </w:rPr>
        <w:t>.</w:t>
      </w:r>
    </w:p>
    <w:p w:rsidR="00D11D9D" w:rsidRPr="00B04D6A" w:rsidRDefault="00D11D9D" w:rsidP="002C7618">
      <w:pPr>
        <w:spacing w:after="0" w:line="240" w:lineRule="auto"/>
        <w:jc w:val="both"/>
        <w:rPr>
          <w:rFonts w:ascii="Times New Roman" w:hAnsi="Times New Roman" w:cs="Times New Roman"/>
          <w:b/>
          <w:bCs/>
          <w:sz w:val="24"/>
          <w:szCs w:val="24"/>
          <w:lang w:val="sr-Cyrl-RS"/>
        </w:rPr>
      </w:pPr>
      <w:r w:rsidRPr="00B04D6A">
        <w:rPr>
          <w:rFonts w:ascii="Times New Roman" w:hAnsi="Times New Roman" w:cs="Times New Roman"/>
          <w:b/>
          <w:bCs/>
          <w:sz w:val="24"/>
          <w:szCs w:val="24"/>
          <w:lang w:val="sr-Cyrl-RS"/>
        </w:rPr>
        <w:tab/>
        <w:t>Позивају се понуђачи, као и чланови одбора поверилаца да присуствују отварању</w:t>
      </w:r>
      <w:r w:rsidR="00B349D1" w:rsidRPr="00B04D6A">
        <w:rPr>
          <w:rFonts w:ascii="Times New Roman" w:hAnsi="Times New Roman" w:cs="Times New Roman"/>
          <w:b/>
          <w:bCs/>
          <w:sz w:val="24"/>
          <w:szCs w:val="24"/>
          <w:lang w:val="sr-Cyrl-RS"/>
        </w:rPr>
        <w:t xml:space="preserve"> приспелих</w:t>
      </w:r>
      <w:r w:rsidRPr="00B04D6A">
        <w:rPr>
          <w:rFonts w:ascii="Times New Roman" w:hAnsi="Times New Roman" w:cs="Times New Roman"/>
          <w:b/>
          <w:bCs/>
          <w:sz w:val="24"/>
          <w:szCs w:val="24"/>
          <w:lang w:val="sr-Cyrl-RS"/>
        </w:rPr>
        <w:t xml:space="preserve"> понуда. Отварању понуда приступиће се и ако чланови одбора поверилаца или неко од понуђача не присуствују продаји.</w:t>
      </w:r>
    </w:p>
    <w:p w:rsidR="00D11D9D" w:rsidRPr="00B04D6A" w:rsidRDefault="00D11D9D" w:rsidP="002C7618">
      <w:pPr>
        <w:spacing w:after="0" w:line="240" w:lineRule="auto"/>
        <w:jc w:val="both"/>
        <w:rPr>
          <w:rFonts w:ascii="Times New Roman" w:hAnsi="Times New Roman" w:cs="Times New Roman"/>
          <w:b/>
          <w:bCs/>
          <w:sz w:val="24"/>
          <w:szCs w:val="24"/>
          <w:lang w:val="sr-Cyrl-RS"/>
        </w:rPr>
      </w:pPr>
    </w:p>
    <w:p w:rsidR="00E011EB" w:rsidRPr="00B04D6A" w:rsidRDefault="00D11D9D" w:rsidP="002C7618">
      <w:pPr>
        <w:spacing w:after="0" w:line="240" w:lineRule="auto"/>
        <w:jc w:val="both"/>
        <w:rPr>
          <w:rFonts w:ascii="Times New Roman" w:hAnsi="Times New Roman" w:cs="Times New Roman"/>
          <w:bCs/>
          <w:sz w:val="24"/>
          <w:szCs w:val="24"/>
          <w:lang w:val="sr-Cyrl-RS"/>
        </w:rPr>
      </w:pPr>
      <w:r w:rsidRPr="00B04D6A">
        <w:rPr>
          <w:rFonts w:ascii="Times New Roman" w:hAnsi="Times New Roman" w:cs="Times New Roman"/>
          <w:b/>
          <w:bCs/>
          <w:sz w:val="24"/>
          <w:szCs w:val="24"/>
          <w:lang w:val="sr-Cyrl-RS"/>
        </w:rPr>
        <w:tab/>
      </w:r>
      <w:r w:rsidRPr="00B04D6A">
        <w:rPr>
          <w:rFonts w:ascii="Times New Roman" w:hAnsi="Times New Roman" w:cs="Times New Roman"/>
          <w:bCs/>
          <w:sz w:val="24"/>
          <w:szCs w:val="24"/>
          <w:lang w:val="sr-Cyrl-RS"/>
        </w:rPr>
        <w:t>Стечајни управник неће разматрати понуде које не садрже јасно одређен износ на који понуда гласи, које се позивају на неку другу понуду, понуде дате под условом или се позивају на услове који нису предвиђени у продајној документацији и огласу, као и понуде уз које није положен депозит у предвиђеном року.</w:t>
      </w:r>
    </w:p>
    <w:p w:rsidR="00D11D9D" w:rsidRPr="00B04D6A" w:rsidRDefault="00D11D9D" w:rsidP="002C7618">
      <w:pPr>
        <w:spacing w:after="0" w:line="240" w:lineRule="auto"/>
        <w:jc w:val="both"/>
        <w:rPr>
          <w:rFonts w:ascii="Times New Roman" w:hAnsi="Times New Roman" w:cs="Times New Roman"/>
          <w:b/>
          <w:bCs/>
          <w:sz w:val="24"/>
          <w:szCs w:val="24"/>
          <w:lang w:val="sr-Cyrl-RS"/>
        </w:rPr>
      </w:pPr>
    </w:p>
    <w:p w:rsidR="00E011EB" w:rsidRPr="00B04D6A" w:rsidRDefault="00E011EB" w:rsidP="002C7618">
      <w:p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r>
      <w:r w:rsidR="00BD23DF" w:rsidRPr="00B04D6A">
        <w:rPr>
          <w:rFonts w:ascii="Times New Roman" w:hAnsi="Times New Roman" w:cs="Times New Roman"/>
          <w:sz w:val="24"/>
          <w:szCs w:val="24"/>
          <w:lang w:val="sr-Cyrl-RS"/>
        </w:rPr>
        <w:t xml:space="preserve">Стечајни управник спроводи јавно </w:t>
      </w:r>
      <w:r w:rsidR="00D11D9D" w:rsidRPr="00B04D6A">
        <w:rPr>
          <w:rFonts w:ascii="Times New Roman" w:hAnsi="Times New Roman" w:cs="Times New Roman"/>
          <w:sz w:val="24"/>
          <w:szCs w:val="24"/>
          <w:lang w:val="sr-Cyrl-RS"/>
        </w:rPr>
        <w:t>прикупљање понуда</w:t>
      </w:r>
      <w:r w:rsidR="00BD23DF" w:rsidRPr="00B04D6A">
        <w:rPr>
          <w:rFonts w:ascii="Times New Roman" w:hAnsi="Times New Roman" w:cs="Times New Roman"/>
          <w:sz w:val="24"/>
          <w:szCs w:val="24"/>
          <w:lang w:val="sr-Cyrl-RS"/>
        </w:rPr>
        <w:t xml:space="preserve"> тако што:</w:t>
      </w:r>
    </w:p>
    <w:p w:rsidR="00E011EB" w:rsidRPr="00B04D6A" w:rsidRDefault="00E011EB" w:rsidP="002C7618">
      <w:pPr>
        <w:pStyle w:val="ListParagraph"/>
        <w:numPr>
          <w:ilvl w:val="0"/>
          <w:numId w:val="17"/>
        </w:num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оглашава продају јавним прикупљањем понуда;</w:t>
      </w:r>
    </w:p>
    <w:p w:rsidR="00E011EB" w:rsidRPr="00B04D6A" w:rsidRDefault="00E011EB" w:rsidP="002C7618">
      <w:pPr>
        <w:pStyle w:val="ListParagraph"/>
        <w:numPr>
          <w:ilvl w:val="0"/>
          <w:numId w:val="17"/>
        </w:num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прикупља понуде;</w:t>
      </w:r>
    </w:p>
    <w:p w:rsidR="00E011EB" w:rsidRPr="00B04D6A" w:rsidRDefault="00E011EB" w:rsidP="002C7618">
      <w:pPr>
        <w:pStyle w:val="ListParagraph"/>
        <w:numPr>
          <w:ilvl w:val="0"/>
          <w:numId w:val="17"/>
        </w:num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отвара понуде;</w:t>
      </w:r>
    </w:p>
    <w:p w:rsidR="00E011EB" w:rsidRPr="00B04D6A" w:rsidRDefault="00E011EB" w:rsidP="002C7618">
      <w:pPr>
        <w:pStyle w:val="ListParagraph"/>
        <w:numPr>
          <w:ilvl w:val="0"/>
          <w:numId w:val="17"/>
        </w:num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рангира понуђаче према висини достављених понуда;</w:t>
      </w:r>
    </w:p>
    <w:p w:rsidR="00E011EB" w:rsidRPr="00B04D6A" w:rsidRDefault="00E011EB" w:rsidP="002C7618">
      <w:pPr>
        <w:pStyle w:val="ListParagraph"/>
        <w:numPr>
          <w:ilvl w:val="0"/>
          <w:numId w:val="17"/>
        </w:num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проглашава најбољег понуђача;</w:t>
      </w:r>
    </w:p>
    <w:p w:rsidR="00E011EB" w:rsidRPr="00B04D6A" w:rsidRDefault="00E011EB" w:rsidP="002C7618">
      <w:pPr>
        <w:pStyle w:val="ListParagraph"/>
        <w:numPr>
          <w:ilvl w:val="0"/>
          <w:numId w:val="17"/>
        </w:num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закључује купопродајни уговор са проглашеним купцем.</w:t>
      </w:r>
    </w:p>
    <w:p w:rsidR="00E011EB" w:rsidRPr="00B04D6A" w:rsidRDefault="00E011EB" w:rsidP="002C7618">
      <w:pPr>
        <w:spacing w:after="0" w:line="240" w:lineRule="auto"/>
        <w:contextualSpacing/>
        <w:jc w:val="both"/>
        <w:rPr>
          <w:rFonts w:ascii="Times New Roman" w:hAnsi="Times New Roman" w:cs="Times New Roman"/>
          <w:sz w:val="24"/>
          <w:szCs w:val="24"/>
          <w:lang w:val="sr-Cyrl-RS"/>
        </w:rPr>
      </w:pPr>
    </w:p>
    <w:p w:rsidR="00A574AE" w:rsidRPr="00B04D6A" w:rsidRDefault="00D11D9D" w:rsidP="002C7618">
      <w:pPr>
        <w:spacing w:after="0" w:line="240" w:lineRule="auto"/>
        <w:contextualSpacing/>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r>
      <w:r w:rsidR="00BD23DF" w:rsidRPr="00B04D6A">
        <w:rPr>
          <w:rFonts w:ascii="Times New Roman" w:hAnsi="Times New Roman" w:cs="Times New Roman"/>
          <w:sz w:val="24"/>
          <w:szCs w:val="24"/>
          <w:lang w:val="sr-Cyrl-RS"/>
        </w:rPr>
        <w:t>У случај</w:t>
      </w:r>
      <w:r w:rsidR="002974F2" w:rsidRPr="00B04D6A">
        <w:rPr>
          <w:rFonts w:ascii="Times New Roman" w:hAnsi="Times New Roman" w:cs="Times New Roman"/>
          <w:sz w:val="24"/>
          <w:szCs w:val="24"/>
          <w:lang w:val="sr-Cyrl-RS"/>
        </w:rPr>
        <w:t xml:space="preserve">у да на јавном </w:t>
      </w:r>
      <w:r w:rsidR="00B349D1" w:rsidRPr="00B04D6A">
        <w:rPr>
          <w:rFonts w:ascii="Times New Roman" w:hAnsi="Times New Roman" w:cs="Times New Roman"/>
          <w:sz w:val="24"/>
          <w:szCs w:val="24"/>
          <w:lang w:val="sr-Cyrl-RS"/>
        </w:rPr>
        <w:t>прикупљању понуда</w:t>
      </w:r>
      <w:r w:rsidR="002974F2" w:rsidRPr="00B04D6A">
        <w:rPr>
          <w:rFonts w:ascii="Times New Roman" w:hAnsi="Times New Roman" w:cs="Times New Roman"/>
          <w:sz w:val="24"/>
          <w:szCs w:val="24"/>
          <w:lang w:val="sr-Cyrl-RS"/>
        </w:rPr>
        <w:t xml:space="preserve"> победи учесник</w:t>
      </w:r>
      <w:r w:rsidR="00BD23DF" w:rsidRPr="00B04D6A">
        <w:rPr>
          <w:rFonts w:ascii="Times New Roman" w:hAnsi="Times New Roman" w:cs="Times New Roman"/>
          <w:sz w:val="24"/>
          <w:szCs w:val="24"/>
          <w:lang w:val="sr-Cyrl-RS"/>
        </w:rPr>
        <w:t xml:space="preserve"> који је депозит обезбедио банкарском гаранцијом, исти мора уплатити износ депозита на рачун стечајног дужника у року од два радна дана од дана</w:t>
      </w:r>
      <w:r w:rsidR="00F913CD" w:rsidRPr="00B04D6A">
        <w:rPr>
          <w:rFonts w:ascii="Times New Roman" w:hAnsi="Times New Roman" w:cs="Times New Roman"/>
          <w:sz w:val="24"/>
          <w:szCs w:val="24"/>
          <w:lang w:val="sr-Cyrl-RS"/>
        </w:rPr>
        <w:t xml:space="preserve"> одржавања</w:t>
      </w:r>
      <w:r w:rsidR="00BD23DF" w:rsidRPr="00B04D6A">
        <w:rPr>
          <w:rFonts w:ascii="Times New Roman" w:hAnsi="Times New Roman" w:cs="Times New Roman"/>
          <w:sz w:val="24"/>
          <w:szCs w:val="24"/>
          <w:lang w:val="sr-Cyrl-RS"/>
        </w:rPr>
        <w:t xml:space="preserve"> јавног </w:t>
      </w:r>
      <w:r w:rsidR="00F913CD" w:rsidRPr="00B04D6A">
        <w:rPr>
          <w:rFonts w:ascii="Times New Roman" w:hAnsi="Times New Roman" w:cs="Times New Roman"/>
          <w:sz w:val="24"/>
          <w:szCs w:val="24"/>
          <w:lang w:val="sr-Cyrl-RS"/>
        </w:rPr>
        <w:t>прикупљања</w:t>
      </w:r>
      <w:r w:rsidRPr="00B04D6A">
        <w:rPr>
          <w:rFonts w:ascii="Times New Roman" w:hAnsi="Times New Roman" w:cs="Times New Roman"/>
          <w:sz w:val="24"/>
          <w:szCs w:val="24"/>
          <w:lang w:val="sr-Cyrl-RS"/>
        </w:rPr>
        <w:t xml:space="preserve"> понуда</w:t>
      </w:r>
      <w:r w:rsidR="00BD23DF" w:rsidRPr="00B04D6A">
        <w:rPr>
          <w:rFonts w:ascii="Times New Roman" w:hAnsi="Times New Roman" w:cs="Times New Roman"/>
          <w:sz w:val="24"/>
          <w:szCs w:val="24"/>
          <w:lang w:val="sr-Cyrl-RS"/>
        </w:rPr>
        <w:t>, а пре потписивања купопродајног уговора, након чега ће му бити враћена гаранција;</w:t>
      </w:r>
    </w:p>
    <w:p w:rsidR="008816FD" w:rsidRPr="00B04D6A" w:rsidRDefault="00D11D9D" w:rsidP="002C7618">
      <w:p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r>
      <w:r w:rsidR="002974F2" w:rsidRPr="00B04D6A">
        <w:rPr>
          <w:rFonts w:ascii="Times New Roman" w:hAnsi="Times New Roman" w:cs="Times New Roman"/>
          <w:sz w:val="24"/>
          <w:szCs w:val="24"/>
          <w:lang w:val="sr-Cyrl-RS"/>
        </w:rPr>
        <w:t>У случају да је понуђена цена мања од 50% процењене</w:t>
      </w:r>
      <w:r w:rsidR="009024A9" w:rsidRPr="00B04D6A">
        <w:rPr>
          <w:rFonts w:ascii="Times New Roman" w:hAnsi="Times New Roman" w:cs="Times New Roman"/>
          <w:sz w:val="24"/>
          <w:szCs w:val="24"/>
          <w:lang w:val="sr-Cyrl-RS"/>
        </w:rPr>
        <w:t xml:space="preserve"> вредности конкретне</w:t>
      </w:r>
      <w:r w:rsidR="002974F2" w:rsidRPr="00B04D6A">
        <w:rPr>
          <w:rFonts w:ascii="Times New Roman" w:hAnsi="Times New Roman" w:cs="Times New Roman"/>
          <w:sz w:val="24"/>
          <w:szCs w:val="24"/>
          <w:lang w:val="sr-Cyrl-RS"/>
        </w:rPr>
        <w:t xml:space="preserve"> </w:t>
      </w:r>
      <w:r w:rsidR="009024A9" w:rsidRPr="00B04D6A">
        <w:rPr>
          <w:rFonts w:ascii="Times New Roman" w:hAnsi="Times New Roman" w:cs="Times New Roman"/>
          <w:sz w:val="24"/>
          <w:szCs w:val="24"/>
          <w:lang w:val="sr-Cyrl-RS"/>
        </w:rPr>
        <w:t>продајне целине</w:t>
      </w:r>
      <w:r w:rsidR="002974F2" w:rsidRPr="00B04D6A">
        <w:rPr>
          <w:rFonts w:ascii="Times New Roman" w:hAnsi="Times New Roman" w:cs="Times New Roman"/>
          <w:sz w:val="24"/>
          <w:szCs w:val="24"/>
          <w:lang w:val="sr-Cyrl-RS"/>
        </w:rPr>
        <w:t>, стечајни управник је дужан да такву понуду достави Одбору поверилаца, разлучним односно заложним повериоцима</w:t>
      </w:r>
      <w:r w:rsidR="009024A9" w:rsidRPr="00B04D6A">
        <w:rPr>
          <w:rFonts w:ascii="Times New Roman" w:hAnsi="Times New Roman" w:cs="Times New Roman"/>
          <w:sz w:val="24"/>
          <w:szCs w:val="24"/>
          <w:lang w:val="sr-Cyrl-RS"/>
        </w:rPr>
        <w:t xml:space="preserve"> који на тој конкретној продајној целини имају разлучно, односно заложно право,</w:t>
      </w:r>
      <w:r w:rsidR="002974F2" w:rsidRPr="00B04D6A">
        <w:rPr>
          <w:rFonts w:ascii="Times New Roman" w:hAnsi="Times New Roman" w:cs="Times New Roman"/>
          <w:sz w:val="24"/>
          <w:szCs w:val="24"/>
          <w:lang w:val="sr-Cyrl-RS"/>
        </w:rPr>
        <w:t xml:space="preserve"> а продаја се може спровести ако је исти одобре сходно члану 136 в Закона о стечају. </w:t>
      </w:r>
    </w:p>
    <w:p w:rsidR="00B349D1" w:rsidRPr="00B04D6A" w:rsidRDefault="00D11D9D" w:rsidP="002C7618">
      <w:pPr>
        <w:pStyle w:val="ListParagraph"/>
        <w:spacing w:after="0" w:line="240" w:lineRule="auto"/>
        <w:ind w:left="0"/>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r>
      <w:r w:rsidR="00BD23DF" w:rsidRPr="00B04D6A">
        <w:rPr>
          <w:rFonts w:ascii="Times New Roman" w:hAnsi="Times New Roman" w:cs="Times New Roman"/>
          <w:sz w:val="24"/>
          <w:szCs w:val="24"/>
          <w:lang w:val="sr-Cyrl-RS"/>
        </w:rPr>
        <w:t xml:space="preserve">Закључењу купопродајног уговора се приступа </w:t>
      </w:r>
      <w:r w:rsidR="00BD23DF" w:rsidRPr="00B04D6A">
        <w:rPr>
          <w:rFonts w:ascii="Times New Roman" w:hAnsi="Times New Roman" w:cs="Times New Roman"/>
          <w:b/>
          <w:sz w:val="24"/>
          <w:szCs w:val="24"/>
          <w:lang w:val="sr-Cyrl-RS"/>
        </w:rPr>
        <w:t>у року од 3 (три) радна дана</w:t>
      </w:r>
      <w:r w:rsidR="00BD23DF" w:rsidRPr="00B04D6A">
        <w:rPr>
          <w:rFonts w:ascii="Times New Roman" w:hAnsi="Times New Roman" w:cs="Times New Roman"/>
          <w:sz w:val="24"/>
          <w:szCs w:val="24"/>
          <w:lang w:val="sr-Cyrl-RS"/>
        </w:rPr>
        <w:t xml:space="preserve"> од дана одржавања јавног </w:t>
      </w:r>
      <w:r w:rsidR="00F913CD" w:rsidRPr="00B04D6A">
        <w:rPr>
          <w:rFonts w:ascii="Times New Roman" w:hAnsi="Times New Roman" w:cs="Times New Roman"/>
          <w:sz w:val="24"/>
          <w:szCs w:val="24"/>
          <w:lang w:val="sr-Cyrl-RS"/>
        </w:rPr>
        <w:t>прикупљања</w:t>
      </w:r>
      <w:r w:rsidR="00B349D1" w:rsidRPr="00B04D6A">
        <w:rPr>
          <w:rFonts w:ascii="Times New Roman" w:hAnsi="Times New Roman" w:cs="Times New Roman"/>
          <w:sz w:val="24"/>
          <w:szCs w:val="24"/>
          <w:lang w:val="sr-Cyrl-RS"/>
        </w:rPr>
        <w:t xml:space="preserve"> понуда</w:t>
      </w:r>
      <w:r w:rsidR="00BD23DF" w:rsidRPr="00B04D6A">
        <w:rPr>
          <w:rFonts w:ascii="Times New Roman" w:hAnsi="Times New Roman" w:cs="Times New Roman"/>
          <w:sz w:val="24"/>
          <w:szCs w:val="24"/>
          <w:lang w:val="sr-Cyrl-RS"/>
        </w:rPr>
        <w:t xml:space="preserve">, </w:t>
      </w:r>
      <w:r w:rsidR="002974F2" w:rsidRPr="00B04D6A">
        <w:rPr>
          <w:rFonts w:ascii="Times New Roman" w:hAnsi="Times New Roman" w:cs="Times New Roman"/>
          <w:sz w:val="24"/>
          <w:szCs w:val="24"/>
          <w:lang w:val="sr-Cyrl-RS"/>
        </w:rPr>
        <w:t xml:space="preserve">односно у случају да је понуђена цена мања од 50% процењене вредности </w:t>
      </w:r>
      <w:r w:rsidR="009024A9" w:rsidRPr="00B04D6A">
        <w:rPr>
          <w:rFonts w:ascii="Times New Roman" w:hAnsi="Times New Roman" w:cs="Times New Roman"/>
          <w:sz w:val="24"/>
          <w:szCs w:val="24"/>
          <w:lang w:val="sr-Cyrl-RS"/>
        </w:rPr>
        <w:t>конкретне продајне целине</w:t>
      </w:r>
      <w:r w:rsidR="00D10DCE" w:rsidRPr="00B04D6A">
        <w:rPr>
          <w:rFonts w:ascii="Times New Roman" w:hAnsi="Times New Roman" w:cs="Times New Roman"/>
          <w:sz w:val="24"/>
          <w:szCs w:val="24"/>
          <w:lang w:val="sr-Cyrl-RS"/>
        </w:rPr>
        <w:t>,</w:t>
      </w:r>
      <w:r w:rsidR="002974F2" w:rsidRPr="00B04D6A">
        <w:rPr>
          <w:rFonts w:ascii="Times New Roman" w:hAnsi="Times New Roman" w:cs="Times New Roman"/>
          <w:sz w:val="24"/>
          <w:szCs w:val="24"/>
          <w:lang w:val="sr-Cyrl-RS"/>
        </w:rPr>
        <w:t xml:space="preserve"> </w:t>
      </w:r>
      <w:r w:rsidR="008F6F97">
        <w:rPr>
          <w:rFonts w:ascii="Times New Roman" w:hAnsi="Times New Roman" w:cs="Times New Roman"/>
          <w:sz w:val="24"/>
          <w:szCs w:val="24"/>
          <w:lang w:val="sr-Cyrl-RS"/>
        </w:rPr>
        <w:t xml:space="preserve">у року од 3 радна дана </w:t>
      </w:r>
      <w:r w:rsidR="00345A0F" w:rsidRPr="00B04D6A">
        <w:rPr>
          <w:rFonts w:ascii="Times New Roman" w:hAnsi="Times New Roman" w:cs="Times New Roman"/>
          <w:sz w:val="24"/>
          <w:szCs w:val="24"/>
          <w:lang w:val="sr-Cyrl-RS"/>
        </w:rPr>
        <w:t>од дана добијања потребн</w:t>
      </w:r>
      <w:r w:rsidR="008F6F97">
        <w:rPr>
          <w:rFonts w:ascii="Times New Roman" w:hAnsi="Times New Roman" w:cs="Times New Roman"/>
          <w:sz w:val="24"/>
          <w:szCs w:val="24"/>
          <w:lang w:val="sr-Cyrl-RS"/>
        </w:rPr>
        <w:t>их</w:t>
      </w:r>
      <w:r w:rsidR="00345A0F" w:rsidRPr="00B04D6A">
        <w:rPr>
          <w:rFonts w:ascii="Times New Roman" w:hAnsi="Times New Roman" w:cs="Times New Roman"/>
          <w:sz w:val="24"/>
          <w:szCs w:val="24"/>
          <w:lang w:val="sr-Cyrl-RS"/>
        </w:rPr>
        <w:t xml:space="preserve"> сагласности</w:t>
      </w:r>
      <w:r w:rsidR="008F6F97">
        <w:rPr>
          <w:rFonts w:ascii="Times New Roman" w:hAnsi="Times New Roman" w:cs="Times New Roman"/>
          <w:sz w:val="24"/>
          <w:szCs w:val="24"/>
          <w:lang w:val="sr-Cyrl-RS"/>
        </w:rPr>
        <w:t>,</w:t>
      </w:r>
      <w:r w:rsidR="00345A0F" w:rsidRPr="00B04D6A">
        <w:rPr>
          <w:rFonts w:ascii="Times New Roman" w:hAnsi="Times New Roman" w:cs="Times New Roman"/>
          <w:sz w:val="24"/>
          <w:szCs w:val="24"/>
          <w:lang w:val="sr-Cyrl-RS"/>
        </w:rPr>
        <w:t xml:space="preserve"> </w:t>
      </w:r>
      <w:r w:rsidR="00BD23DF" w:rsidRPr="00B04D6A">
        <w:rPr>
          <w:rFonts w:ascii="Times New Roman" w:hAnsi="Times New Roman" w:cs="Times New Roman"/>
          <w:sz w:val="24"/>
          <w:szCs w:val="24"/>
          <w:lang w:val="sr-Cyrl-RS"/>
        </w:rPr>
        <w:t xml:space="preserve">под условом да је депозит који је обезбеђен гаранцијом уплаћен на рачун стечајног дужника. Проглашени Купац је дужан да </w:t>
      </w:r>
      <w:r w:rsidR="00BD23DF" w:rsidRPr="00B04D6A">
        <w:rPr>
          <w:rFonts w:ascii="Times New Roman" w:hAnsi="Times New Roman" w:cs="Times New Roman"/>
          <w:b/>
          <w:sz w:val="24"/>
          <w:szCs w:val="24"/>
          <w:lang w:val="sr-Cyrl-RS"/>
        </w:rPr>
        <w:t xml:space="preserve">уплати преостали износ купопродајне цене у року од </w:t>
      </w:r>
      <w:r w:rsidR="00C90745" w:rsidRPr="00B04D6A">
        <w:rPr>
          <w:rFonts w:ascii="Times New Roman" w:hAnsi="Times New Roman" w:cs="Times New Roman"/>
          <w:b/>
          <w:sz w:val="24"/>
          <w:szCs w:val="24"/>
          <w:lang w:val="sr-Cyrl-RS"/>
        </w:rPr>
        <w:t>15</w:t>
      </w:r>
      <w:r w:rsidR="00BD23DF" w:rsidRPr="00B04D6A">
        <w:rPr>
          <w:rFonts w:ascii="Times New Roman" w:hAnsi="Times New Roman" w:cs="Times New Roman"/>
          <w:b/>
          <w:sz w:val="24"/>
          <w:szCs w:val="24"/>
          <w:lang w:val="sr-Cyrl-RS"/>
        </w:rPr>
        <w:t xml:space="preserve"> (</w:t>
      </w:r>
      <w:r w:rsidR="00C90745" w:rsidRPr="00B04D6A">
        <w:rPr>
          <w:rFonts w:ascii="Times New Roman" w:hAnsi="Times New Roman" w:cs="Times New Roman"/>
          <w:b/>
          <w:sz w:val="24"/>
          <w:szCs w:val="24"/>
          <w:lang w:val="sr-Cyrl-RS"/>
        </w:rPr>
        <w:t>петнаест</w:t>
      </w:r>
      <w:r w:rsidR="00BD23DF" w:rsidRPr="00B04D6A">
        <w:rPr>
          <w:rFonts w:ascii="Times New Roman" w:hAnsi="Times New Roman" w:cs="Times New Roman"/>
          <w:b/>
          <w:sz w:val="24"/>
          <w:szCs w:val="24"/>
          <w:lang w:val="sr-Cyrl-RS"/>
        </w:rPr>
        <w:t>) дана</w:t>
      </w:r>
      <w:r w:rsidR="00BD23DF" w:rsidRPr="00B04D6A">
        <w:rPr>
          <w:rFonts w:ascii="Times New Roman" w:hAnsi="Times New Roman" w:cs="Times New Roman"/>
          <w:sz w:val="24"/>
          <w:szCs w:val="24"/>
          <w:lang w:val="sr-Cyrl-RS"/>
        </w:rPr>
        <w:t xml:space="preserve"> од дана закључења купопродајног уговора. Ако проглашени купац не закључи купопродајни уговор у форми прописаној законом, или не уплати купопродајну цену у прописаним роковима и по прописаној процедури, губи право на повраћај депозита</w:t>
      </w:r>
      <w:r w:rsidR="00B349D1" w:rsidRPr="00B04D6A">
        <w:rPr>
          <w:rFonts w:ascii="Times New Roman" w:hAnsi="Times New Roman" w:cs="Times New Roman"/>
          <w:sz w:val="24"/>
          <w:szCs w:val="24"/>
          <w:lang w:val="sr-Cyrl-RS"/>
        </w:rPr>
        <w:t>.</w:t>
      </w:r>
      <w:r w:rsidR="00BD23DF" w:rsidRPr="00B04D6A">
        <w:rPr>
          <w:rFonts w:ascii="Times New Roman" w:hAnsi="Times New Roman" w:cs="Times New Roman"/>
          <w:sz w:val="24"/>
          <w:szCs w:val="24"/>
          <w:lang w:val="sr-Cyrl-RS"/>
        </w:rPr>
        <w:t xml:space="preserve"> </w:t>
      </w:r>
    </w:p>
    <w:p w:rsidR="00B349D1" w:rsidRPr="00B04D6A" w:rsidRDefault="00B349D1" w:rsidP="002C7618">
      <w:pPr>
        <w:spacing w:after="0" w:line="240" w:lineRule="auto"/>
        <w:contextualSpacing/>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r>
      <w:r w:rsidR="00BD23DF" w:rsidRPr="00B04D6A">
        <w:rPr>
          <w:rFonts w:ascii="Times New Roman" w:hAnsi="Times New Roman" w:cs="Times New Roman"/>
          <w:sz w:val="24"/>
          <w:szCs w:val="24"/>
          <w:lang w:val="sr-Cyrl-RS"/>
        </w:rPr>
        <w:t xml:space="preserve">Учесницима који на јавном </w:t>
      </w:r>
      <w:r w:rsidRPr="00B04D6A">
        <w:rPr>
          <w:rFonts w:ascii="Times New Roman" w:hAnsi="Times New Roman" w:cs="Times New Roman"/>
          <w:sz w:val="24"/>
          <w:szCs w:val="24"/>
          <w:lang w:val="sr-Cyrl-RS"/>
        </w:rPr>
        <w:t>прикупљању понуда нису стекли статус купца</w:t>
      </w:r>
      <w:r w:rsidR="00BD23DF" w:rsidRPr="00B04D6A">
        <w:rPr>
          <w:rFonts w:ascii="Times New Roman" w:hAnsi="Times New Roman" w:cs="Times New Roman"/>
          <w:sz w:val="24"/>
          <w:szCs w:val="24"/>
          <w:lang w:val="sr-Cyrl-RS"/>
        </w:rPr>
        <w:t xml:space="preserve">, депозит (гаранција) се враћа у року од </w:t>
      </w:r>
      <w:r w:rsidR="00F913CD" w:rsidRPr="00B04D6A">
        <w:rPr>
          <w:rFonts w:ascii="Times New Roman" w:hAnsi="Times New Roman" w:cs="Times New Roman"/>
          <w:sz w:val="24"/>
          <w:szCs w:val="24"/>
          <w:lang w:val="sr-Cyrl-RS"/>
        </w:rPr>
        <w:t>3 радна</w:t>
      </w:r>
      <w:r w:rsidR="00BD23DF" w:rsidRPr="00B04D6A">
        <w:rPr>
          <w:rFonts w:ascii="Times New Roman" w:hAnsi="Times New Roman" w:cs="Times New Roman"/>
          <w:sz w:val="24"/>
          <w:szCs w:val="24"/>
          <w:lang w:val="sr-Cyrl-RS"/>
        </w:rPr>
        <w:t xml:space="preserve"> дана од дана</w:t>
      </w:r>
      <w:r w:rsidR="00F913CD" w:rsidRPr="00B04D6A">
        <w:rPr>
          <w:rFonts w:ascii="Times New Roman" w:hAnsi="Times New Roman" w:cs="Times New Roman"/>
          <w:sz w:val="24"/>
          <w:szCs w:val="24"/>
          <w:lang w:val="sr-Cyrl-RS"/>
        </w:rPr>
        <w:t xml:space="preserve"> одржавања</w:t>
      </w:r>
      <w:r w:rsidR="00BD23DF" w:rsidRPr="00B04D6A">
        <w:rPr>
          <w:rFonts w:ascii="Times New Roman" w:hAnsi="Times New Roman" w:cs="Times New Roman"/>
          <w:sz w:val="24"/>
          <w:szCs w:val="24"/>
          <w:lang w:val="sr-Cyrl-RS"/>
        </w:rPr>
        <w:t xml:space="preserve"> јавног </w:t>
      </w:r>
      <w:r w:rsidR="00F913CD" w:rsidRPr="00B04D6A">
        <w:rPr>
          <w:rFonts w:ascii="Times New Roman" w:hAnsi="Times New Roman" w:cs="Times New Roman"/>
          <w:sz w:val="24"/>
          <w:szCs w:val="24"/>
          <w:lang w:val="sr-Cyrl-RS"/>
        </w:rPr>
        <w:t>прикупљања</w:t>
      </w:r>
      <w:r w:rsidRPr="00B04D6A">
        <w:rPr>
          <w:rFonts w:ascii="Times New Roman" w:hAnsi="Times New Roman" w:cs="Times New Roman"/>
          <w:sz w:val="24"/>
          <w:szCs w:val="24"/>
          <w:lang w:val="sr-Cyrl-RS"/>
        </w:rPr>
        <w:t xml:space="preserve"> понуда</w:t>
      </w:r>
      <w:r w:rsidR="00BD23DF" w:rsidRPr="00B04D6A">
        <w:rPr>
          <w:rFonts w:ascii="Times New Roman" w:hAnsi="Times New Roman" w:cs="Times New Roman"/>
          <w:sz w:val="24"/>
          <w:szCs w:val="24"/>
          <w:lang w:val="sr-Cyrl-RS"/>
        </w:rPr>
        <w:t>. Уплатилац депозита губи право на</w:t>
      </w:r>
      <w:r w:rsidR="00BD23DF" w:rsidRPr="00B04D6A">
        <w:rPr>
          <w:rFonts w:ascii="Times New Roman" w:hAnsi="Times New Roman" w:cs="Times New Roman"/>
          <w:color w:val="FF0000"/>
          <w:sz w:val="24"/>
          <w:szCs w:val="24"/>
          <w:lang w:val="sr-Cyrl-RS"/>
        </w:rPr>
        <w:t xml:space="preserve"> </w:t>
      </w:r>
      <w:r w:rsidR="00BD23DF" w:rsidRPr="00B04D6A">
        <w:rPr>
          <w:rFonts w:ascii="Times New Roman" w:hAnsi="Times New Roman" w:cs="Times New Roman"/>
          <w:sz w:val="24"/>
          <w:szCs w:val="24"/>
          <w:lang w:val="sr-Cyrl-RS"/>
        </w:rPr>
        <w:t>повраћај депозита у складу са Изјавом о губитку права на повраћај депозита.</w:t>
      </w:r>
    </w:p>
    <w:p w:rsidR="00E64564" w:rsidRPr="00B04D6A" w:rsidRDefault="00D11D9D" w:rsidP="002C7618">
      <w:p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r>
      <w:r w:rsidR="00BD23DF" w:rsidRPr="00B04D6A">
        <w:rPr>
          <w:rFonts w:ascii="Times New Roman" w:hAnsi="Times New Roman" w:cs="Times New Roman"/>
          <w:sz w:val="24"/>
          <w:szCs w:val="24"/>
          <w:lang w:val="sr-Cyrl-R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00D45598" w:rsidRPr="00B04D6A">
        <w:rPr>
          <w:rFonts w:ascii="Times New Roman" w:hAnsi="Times New Roman" w:cs="Times New Roman"/>
          <w:sz w:val="24"/>
          <w:szCs w:val="24"/>
          <w:lang w:val="sr-Cyrl-RS"/>
        </w:rPr>
        <w:t xml:space="preserve"> и 95/2013</w:t>
      </w:r>
      <w:r w:rsidR="00BD23DF" w:rsidRPr="00B04D6A">
        <w:rPr>
          <w:rFonts w:ascii="Times New Roman" w:hAnsi="Times New Roman" w:cs="Times New Roman"/>
          <w:sz w:val="24"/>
          <w:szCs w:val="24"/>
          <w:lang w:val="sr-Cyrl-RS"/>
        </w:rPr>
        <w:t xml:space="preserve">),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w:t>
      </w:r>
      <w:r w:rsidR="00BD23DF" w:rsidRPr="00B04D6A">
        <w:rPr>
          <w:rFonts w:ascii="Times New Roman" w:hAnsi="Times New Roman" w:cs="Times New Roman"/>
          <w:sz w:val="24"/>
          <w:szCs w:val="24"/>
          <w:lang w:val="sr-Cyrl-RS"/>
        </w:rPr>
        <w:lastRenderedPageBreak/>
        <w:t>наплаћена у року предвиђеним огласом, односно</w:t>
      </w:r>
      <w:r w:rsidR="00E64564" w:rsidRPr="00B04D6A">
        <w:rPr>
          <w:rFonts w:ascii="Times New Roman" w:hAnsi="Times New Roman" w:cs="Times New Roman"/>
          <w:sz w:val="24"/>
          <w:szCs w:val="24"/>
          <w:lang w:val="sr-Cyrl-RS"/>
        </w:rPr>
        <w:t>,</w:t>
      </w:r>
      <w:r w:rsidR="00BD23DF" w:rsidRPr="00B04D6A">
        <w:rPr>
          <w:rFonts w:ascii="Times New Roman" w:hAnsi="Times New Roman" w:cs="Times New Roman"/>
          <w:sz w:val="24"/>
          <w:szCs w:val="24"/>
          <w:lang w:val="sr-Cyrl-RS"/>
        </w:rPr>
        <w:t xml:space="preserve"> депозит ће бити задржан до доношења одлуке Комисије за заштиту конкуренције.</w:t>
      </w:r>
    </w:p>
    <w:p w:rsidR="00D11D9D" w:rsidRPr="00B04D6A" w:rsidRDefault="00D11D9D" w:rsidP="002C7618">
      <w:p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r>
      <w:r w:rsidR="00BD23DF" w:rsidRPr="00B04D6A">
        <w:rPr>
          <w:rFonts w:ascii="Times New Roman" w:hAnsi="Times New Roman" w:cs="Times New Roman"/>
          <w:sz w:val="24"/>
          <w:szCs w:val="24"/>
          <w:lang w:val="sr-Cyrl-RS"/>
        </w:rPr>
        <w:t>Све трошкове који произлазе и/или су у вези са процесом купопродаје, укључујући ту и порез на пренос апсолутних права, трошкове овере уговора пред надлежним јавним бележником као и све остале овде посебно непоменуте трошкове који произилазе и/или су у вези са закључењем купопродајног уговора у целости сноси купац.</w:t>
      </w:r>
    </w:p>
    <w:p w:rsidR="00BD23DF" w:rsidRPr="00B04D6A" w:rsidRDefault="00B349D1" w:rsidP="002C7618">
      <w:pPr>
        <w:spacing w:after="0" w:line="240" w:lineRule="auto"/>
        <w:jc w:val="both"/>
        <w:rPr>
          <w:rFonts w:ascii="Times New Roman" w:hAnsi="Times New Roman" w:cs="Times New Roman"/>
          <w:sz w:val="24"/>
          <w:szCs w:val="24"/>
          <w:lang w:val="sr-Cyrl-RS"/>
        </w:rPr>
      </w:pPr>
      <w:r w:rsidRPr="00B04D6A">
        <w:rPr>
          <w:rFonts w:ascii="Times New Roman" w:hAnsi="Times New Roman" w:cs="Times New Roman"/>
          <w:sz w:val="24"/>
          <w:szCs w:val="24"/>
          <w:lang w:val="sr-Cyrl-RS"/>
        </w:rPr>
        <w:tab/>
      </w:r>
      <w:r w:rsidR="00AA2C95" w:rsidRPr="00B04D6A">
        <w:rPr>
          <w:rFonts w:ascii="Times New Roman" w:hAnsi="Times New Roman" w:cs="Times New Roman"/>
          <w:sz w:val="24"/>
          <w:szCs w:val="24"/>
          <w:lang w:val="sr-Cyrl-RS"/>
        </w:rPr>
        <w:t xml:space="preserve">Стечајни управник Јелена Белосавић-Секуловски, контакт особа </w:t>
      </w:r>
      <w:r w:rsidR="00BD23DF" w:rsidRPr="00B04D6A">
        <w:rPr>
          <w:rFonts w:ascii="Times New Roman" w:hAnsi="Times New Roman" w:cs="Times New Roman"/>
          <w:sz w:val="24"/>
          <w:szCs w:val="24"/>
          <w:lang w:val="sr-Cyrl-RS"/>
        </w:rPr>
        <w:t>-</w:t>
      </w:r>
      <w:r w:rsidR="00265223" w:rsidRPr="00B04D6A">
        <w:rPr>
          <w:rFonts w:ascii="Times New Roman" w:hAnsi="Times New Roman" w:cs="Times New Roman"/>
          <w:sz w:val="24"/>
          <w:szCs w:val="24"/>
          <w:lang w:val="sr-Cyrl-RS"/>
        </w:rPr>
        <w:t xml:space="preserve"> </w:t>
      </w:r>
      <w:r w:rsidR="00DD0956" w:rsidRPr="00B04D6A">
        <w:rPr>
          <w:rFonts w:ascii="Times New Roman" w:hAnsi="Times New Roman" w:cs="Times New Roman"/>
          <w:sz w:val="24"/>
          <w:szCs w:val="24"/>
          <w:lang w:val="sr-Cyrl-RS"/>
        </w:rPr>
        <w:t>Драган Боројевић</w:t>
      </w:r>
      <w:r w:rsidR="00BD23DF" w:rsidRPr="00B04D6A">
        <w:rPr>
          <w:rFonts w:ascii="Times New Roman" w:hAnsi="Times New Roman" w:cs="Times New Roman"/>
          <w:b/>
          <w:sz w:val="24"/>
          <w:szCs w:val="24"/>
          <w:lang w:val="sr-Cyrl-RS"/>
        </w:rPr>
        <w:t>,</w:t>
      </w:r>
      <w:r w:rsidR="00BD23DF" w:rsidRPr="00B04D6A">
        <w:rPr>
          <w:rFonts w:ascii="Times New Roman" w:hAnsi="Times New Roman" w:cs="Times New Roman"/>
          <w:sz w:val="24"/>
          <w:szCs w:val="24"/>
          <w:lang w:val="sr-Cyrl-RS"/>
        </w:rPr>
        <w:t xml:space="preserve"> телефон</w:t>
      </w:r>
      <w:r w:rsidR="00265223" w:rsidRPr="00B04D6A">
        <w:rPr>
          <w:rFonts w:ascii="Times New Roman" w:hAnsi="Times New Roman" w:cs="Times New Roman"/>
          <w:sz w:val="24"/>
          <w:szCs w:val="24"/>
          <w:lang w:val="sr-Cyrl-RS"/>
        </w:rPr>
        <w:t xml:space="preserve"> </w:t>
      </w:r>
      <w:r w:rsidR="00DD0956" w:rsidRPr="00B04D6A">
        <w:rPr>
          <w:rFonts w:ascii="Times New Roman" w:hAnsi="Times New Roman" w:cs="Times New Roman"/>
          <w:sz w:val="24"/>
          <w:szCs w:val="24"/>
          <w:lang w:val="sr-Cyrl-RS"/>
        </w:rPr>
        <w:t xml:space="preserve">064/261-96-79, емаил: </w:t>
      </w:r>
      <w:hyperlink r:id="rId7" w:history="1">
        <w:r w:rsidR="00DD0956" w:rsidRPr="00B04D6A">
          <w:rPr>
            <w:rStyle w:val="Hyperlink"/>
            <w:rFonts w:ascii="Times New Roman" w:hAnsi="Times New Roman" w:cs="Times New Roman"/>
            <w:sz w:val="24"/>
            <w:szCs w:val="24"/>
            <w:lang w:val="sr-Cyrl-RS"/>
          </w:rPr>
          <w:t>draganb77777@gmail.com</w:t>
        </w:r>
      </w:hyperlink>
    </w:p>
    <w:sectPr w:rsidR="00BD23DF" w:rsidRPr="00B04D6A" w:rsidSect="00495C3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E9F"/>
    <w:multiLevelType w:val="hybridMultilevel"/>
    <w:tmpl w:val="59B26084"/>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36FD7"/>
    <w:multiLevelType w:val="hybridMultilevel"/>
    <w:tmpl w:val="CB96E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863"/>
    <w:multiLevelType w:val="hybridMultilevel"/>
    <w:tmpl w:val="E29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54C16"/>
    <w:multiLevelType w:val="hybridMultilevel"/>
    <w:tmpl w:val="744027FC"/>
    <w:lvl w:ilvl="0" w:tplc="FBC41E4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0A1DA3"/>
    <w:multiLevelType w:val="hybridMultilevel"/>
    <w:tmpl w:val="901C0614"/>
    <w:lvl w:ilvl="0" w:tplc="CFFED926">
      <w:start w:val="1"/>
      <w:numFmt w:val="decimal"/>
      <w:lvlText w:val="%1."/>
      <w:lvlJc w:val="left"/>
      <w:pPr>
        <w:ind w:left="720" w:hanging="360"/>
      </w:pPr>
      <w:rPr>
        <w:b/>
        <w:color w:val="000000" w:themeColor="text1"/>
      </w:rPr>
    </w:lvl>
    <w:lvl w:ilvl="1" w:tplc="9ED8446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D0E12"/>
    <w:multiLevelType w:val="hybridMultilevel"/>
    <w:tmpl w:val="76ECDCEC"/>
    <w:lvl w:ilvl="0" w:tplc="0458FE4C">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5C582C"/>
    <w:multiLevelType w:val="hybridMultilevel"/>
    <w:tmpl w:val="BBBE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C2D7C"/>
    <w:multiLevelType w:val="hybridMultilevel"/>
    <w:tmpl w:val="D3948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703E1"/>
    <w:multiLevelType w:val="hybridMultilevel"/>
    <w:tmpl w:val="048CCB5E"/>
    <w:lvl w:ilvl="0" w:tplc="9ED8446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A47AF"/>
    <w:multiLevelType w:val="hybridMultilevel"/>
    <w:tmpl w:val="71D46C7E"/>
    <w:lvl w:ilvl="0" w:tplc="CFFED926">
      <w:start w:val="1"/>
      <w:numFmt w:val="decimal"/>
      <w:lvlText w:val="%1."/>
      <w:lvlJc w:val="left"/>
      <w:pPr>
        <w:ind w:left="720" w:hanging="360"/>
      </w:pPr>
      <w:rPr>
        <w:b/>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C3E6D"/>
    <w:multiLevelType w:val="hybridMultilevel"/>
    <w:tmpl w:val="0A743E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0521559"/>
    <w:multiLevelType w:val="hybridMultilevel"/>
    <w:tmpl w:val="4A681050"/>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C076E"/>
    <w:multiLevelType w:val="hybridMultilevel"/>
    <w:tmpl w:val="868C22FC"/>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4E2BBE"/>
    <w:multiLevelType w:val="hybridMultilevel"/>
    <w:tmpl w:val="300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658DC"/>
    <w:multiLevelType w:val="hybridMultilevel"/>
    <w:tmpl w:val="521461F6"/>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790BA9"/>
    <w:multiLevelType w:val="hybridMultilevel"/>
    <w:tmpl w:val="E662C488"/>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1D1BC1"/>
    <w:multiLevelType w:val="hybridMultilevel"/>
    <w:tmpl w:val="2D0ED710"/>
    <w:lvl w:ilvl="0" w:tplc="41E8B8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F59D5"/>
    <w:multiLevelType w:val="hybridMultilevel"/>
    <w:tmpl w:val="528C4B98"/>
    <w:lvl w:ilvl="0" w:tplc="CFFED926">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DD345A"/>
    <w:multiLevelType w:val="hybridMultilevel"/>
    <w:tmpl w:val="D178602A"/>
    <w:lvl w:ilvl="0" w:tplc="7A4C2D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83D288F"/>
    <w:multiLevelType w:val="hybridMultilevel"/>
    <w:tmpl w:val="40EE4E36"/>
    <w:lvl w:ilvl="0" w:tplc="CFFED926">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7C4591"/>
    <w:multiLevelType w:val="hybridMultilevel"/>
    <w:tmpl w:val="FE1E5A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70571089"/>
    <w:multiLevelType w:val="hybridMultilevel"/>
    <w:tmpl w:val="F350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820C1"/>
    <w:multiLevelType w:val="hybridMultilevel"/>
    <w:tmpl w:val="A06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728A5"/>
    <w:multiLevelType w:val="hybridMultilevel"/>
    <w:tmpl w:val="11624036"/>
    <w:lvl w:ilvl="0" w:tplc="1AF0F1D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411DC"/>
    <w:multiLevelType w:val="hybridMultilevel"/>
    <w:tmpl w:val="BEC0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D1186"/>
    <w:multiLevelType w:val="hybridMultilevel"/>
    <w:tmpl w:val="EDEE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4"/>
  </w:num>
  <w:num w:numId="4">
    <w:abstractNumId w:val="5"/>
  </w:num>
  <w:num w:numId="5">
    <w:abstractNumId w:val="21"/>
  </w:num>
  <w:num w:numId="6">
    <w:abstractNumId w:val="7"/>
  </w:num>
  <w:num w:numId="7">
    <w:abstractNumId w:val="25"/>
  </w:num>
  <w:num w:numId="8">
    <w:abstractNumId w:val="23"/>
  </w:num>
  <w:num w:numId="9">
    <w:abstractNumId w:val="10"/>
  </w:num>
  <w:num w:numId="10">
    <w:abstractNumId w:val="6"/>
  </w:num>
  <w:num w:numId="11">
    <w:abstractNumId w:val="9"/>
  </w:num>
  <w:num w:numId="12">
    <w:abstractNumId w:val="19"/>
  </w:num>
  <w:num w:numId="13">
    <w:abstractNumId w:val="18"/>
  </w:num>
  <w:num w:numId="14">
    <w:abstractNumId w:val="17"/>
  </w:num>
  <w:num w:numId="15">
    <w:abstractNumId w:val="3"/>
  </w:num>
  <w:num w:numId="16">
    <w:abstractNumId w:val="20"/>
  </w:num>
  <w:num w:numId="17">
    <w:abstractNumId w:val="1"/>
  </w:num>
  <w:num w:numId="18">
    <w:abstractNumId w:val="22"/>
  </w:num>
  <w:num w:numId="19">
    <w:abstractNumId w:val="14"/>
  </w:num>
  <w:num w:numId="20">
    <w:abstractNumId w:val="15"/>
  </w:num>
  <w:num w:numId="21">
    <w:abstractNumId w:val="11"/>
  </w:num>
  <w:num w:numId="22">
    <w:abstractNumId w:val="12"/>
  </w:num>
  <w:num w:numId="23">
    <w:abstractNumId w:val="0"/>
  </w:num>
  <w:num w:numId="24">
    <w:abstractNumId w:val="8"/>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0F"/>
    <w:rsid w:val="000227CF"/>
    <w:rsid w:val="00027A22"/>
    <w:rsid w:val="00037C2F"/>
    <w:rsid w:val="000410D6"/>
    <w:rsid w:val="000970A5"/>
    <w:rsid w:val="000A5A7F"/>
    <w:rsid w:val="000B0E17"/>
    <w:rsid w:val="000C44A8"/>
    <w:rsid w:val="000C4AF3"/>
    <w:rsid w:val="00100799"/>
    <w:rsid w:val="00112845"/>
    <w:rsid w:val="001319F1"/>
    <w:rsid w:val="001520BF"/>
    <w:rsid w:val="001673BE"/>
    <w:rsid w:val="001844B3"/>
    <w:rsid w:val="001E26A0"/>
    <w:rsid w:val="0023499A"/>
    <w:rsid w:val="00235585"/>
    <w:rsid w:val="00241519"/>
    <w:rsid w:val="00244355"/>
    <w:rsid w:val="00251445"/>
    <w:rsid w:val="00265223"/>
    <w:rsid w:val="00273EDF"/>
    <w:rsid w:val="00277467"/>
    <w:rsid w:val="00277F01"/>
    <w:rsid w:val="00283F30"/>
    <w:rsid w:val="002974F2"/>
    <w:rsid w:val="002B2038"/>
    <w:rsid w:val="002C178B"/>
    <w:rsid w:val="002C7618"/>
    <w:rsid w:val="002E43A3"/>
    <w:rsid w:val="002E531D"/>
    <w:rsid w:val="002F0450"/>
    <w:rsid w:val="00310037"/>
    <w:rsid w:val="00313651"/>
    <w:rsid w:val="00345A0F"/>
    <w:rsid w:val="00360BC3"/>
    <w:rsid w:val="00364E84"/>
    <w:rsid w:val="00367CE5"/>
    <w:rsid w:val="0039786C"/>
    <w:rsid w:val="003B756B"/>
    <w:rsid w:val="003C1238"/>
    <w:rsid w:val="003C1FDB"/>
    <w:rsid w:val="003E2444"/>
    <w:rsid w:val="00401EB2"/>
    <w:rsid w:val="004630FE"/>
    <w:rsid w:val="0047666A"/>
    <w:rsid w:val="00490553"/>
    <w:rsid w:val="00495C39"/>
    <w:rsid w:val="004A57B4"/>
    <w:rsid w:val="004F104E"/>
    <w:rsid w:val="00534B92"/>
    <w:rsid w:val="0055536A"/>
    <w:rsid w:val="00565BC1"/>
    <w:rsid w:val="00565F65"/>
    <w:rsid w:val="00566955"/>
    <w:rsid w:val="005B2E5F"/>
    <w:rsid w:val="005D79A9"/>
    <w:rsid w:val="006113ED"/>
    <w:rsid w:val="00621536"/>
    <w:rsid w:val="00635966"/>
    <w:rsid w:val="00663069"/>
    <w:rsid w:val="00696894"/>
    <w:rsid w:val="006E4DD9"/>
    <w:rsid w:val="006F6AC7"/>
    <w:rsid w:val="007034B9"/>
    <w:rsid w:val="0070711B"/>
    <w:rsid w:val="00745946"/>
    <w:rsid w:val="007474DD"/>
    <w:rsid w:val="00752E95"/>
    <w:rsid w:val="007623BD"/>
    <w:rsid w:val="007661F3"/>
    <w:rsid w:val="00780B1C"/>
    <w:rsid w:val="007968E2"/>
    <w:rsid w:val="007C2925"/>
    <w:rsid w:val="007E4257"/>
    <w:rsid w:val="007F7C7C"/>
    <w:rsid w:val="00811930"/>
    <w:rsid w:val="00832251"/>
    <w:rsid w:val="00834A48"/>
    <w:rsid w:val="0084445F"/>
    <w:rsid w:val="0086292D"/>
    <w:rsid w:val="008816FD"/>
    <w:rsid w:val="008828FD"/>
    <w:rsid w:val="0089303A"/>
    <w:rsid w:val="00893EFE"/>
    <w:rsid w:val="00895D15"/>
    <w:rsid w:val="008A598D"/>
    <w:rsid w:val="008B39A2"/>
    <w:rsid w:val="008D0458"/>
    <w:rsid w:val="008E187B"/>
    <w:rsid w:val="008F6F97"/>
    <w:rsid w:val="009024A9"/>
    <w:rsid w:val="00912181"/>
    <w:rsid w:val="00923B31"/>
    <w:rsid w:val="00927A83"/>
    <w:rsid w:val="009353F6"/>
    <w:rsid w:val="00993A70"/>
    <w:rsid w:val="00994FBA"/>
    <w:rsid w:val="009C2BD2"/>
    <w:rsid w:val="009E1ADD"/>
    <w:rsid w:val="009F08E5"/>
    <w:rsid w:val="009F296F"/>
    <w:rsid w:val="009F7F7C"/>
    <w:rsid w:val="00A01B5D"/>
    <w:rsid w:val="00A072CA"/>
    <w:rsid w:val="00A105ED"/>
    <w:rsid w:val="00A27876"/>
    <w:rsid w:val="00A42675"/>
    <w:rsid w:val="00A50D9C"/>
    <w:rsid w:val="00A574AE"/>
    <w:rsid w:val="00A6417E"/>
    <w:rsid w:val="00A742E8"/>
    <w:rsid w:val="00A82E89"/>
    <w:rsid w:val="00AA120F"/>
    <w:rsid w:val="00AA2C95"/>
    <w:rsid w:val="00AA2FA2"/>
    <w:rsid w:val="00AB32B3"/>
    <w:rsid w:val="00AD34BE"/>
    <w:rsid w:val="00AE6DAB"/>
    <w:rsid w:val="00AF3B59"/>
    <w:rsid w:val="00B04D6A"/>
    <w:rsid w:val="00B10955"/>
    <w:rsid w:val="00B31106"/>
    <w:rsid w:val="00B349D1"/>
    <w:rsid w:val="00B5573A"/>
    <w:rsid w:val="00B57B30"/>
    <w:rsid w:val="00B6761F"/>
    <w:rsid w:val="00B73075"/>
    <w:rsid w:val="00B7340B"/>
    <w:rsid w:val="00B83DF6"/>
    <w:rsid w:val="00BD23DF"/>
    <w:rsid w:val="00C00912"/>
    <w:rsid w:val="00C03ECE"/>
    <w:rsid w:val="00C102A4"/>
    <w:rsid w:val="00C22F91"/>
    <w:rsid w:val="00C238F8"/>
    <w:rsid w:val="00C308BA"/>
    <w:rsid w:val="00C44D4C"/>
    <w:rsid w:val="00C44DC5"/>
    <w:rsid w:val="00C540F1"/>
    <w:rsid w:val="00C90745"/>
    <w:rsid w:val="00CC5A05"/>
    <w:rsid w:val="00CF68AE"/>
    <w:rsid w:val="00D10DCE"/>
    <w:rsid w:val="00D11D9D"/>
    <w:rsid w:val="00D274C3"/>
    <w:rsid w:val="00D40061"/>
    <w:rsid w:val="00D417D8"/>
    <w:rsid w:val="00D45598"/>
    <w:rsid w:val="00D57417"/>
    <w:rsid w:val="00D9219E"/>
    <w:rsid w:val="00DB38D8"/>
    <w:rsid w:val="00DD0956"/>
    <w:rsid w:val="00DF58CA"/>
    <w:rsid w:val="00E011EB"/>
    <w:rsid w:val="00E34C69"/>
    <w:rsid w:val="00E517F8"/>
    <w:rsid w:val="00E64564"/>
    <w:rsid w:val="00E67EF9"/>
    <w:rsid w:val="00E81DE5"/>
    <w:rsid w:val="00E9325B"/>
    <w:rsid w:val="00EB10B0"/>
    <w:rsid w:val="00EB4D7A"/>
    <w:rsid w:val="00ED64C1"/>
    <w:rsid w:val="00ED6A78"/>
    <w:rsid w:val="00EF70B1"/>
    <w:rsid w:val="00F12F87"/>
    <w:rsid w:val="00F15CD3"/>
    <w:rsid w:val="00F30FDF"/>
    <w:rsid w:val="00F554AD"/>
    <w:rsid w:val="00F73983"/>
    <w:rsid w:val="00F764EF"/>
    <w:rsid w:val="00F913CD"/>
    <w:rsid w:val="00FC494E"/>
    <w:rsid w:val="00FD34D8"/>
    <w:rsid w:val="00FE06EA"/>
    <w:rsid w:val="00FE7EF2"/>
    <w:rsid w:val="00FF0668"/>
    <w:rsid w:val="00FF3694"/>
    <w:rsid w:val="00FF5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F"/>
    <w:pPr>
      <w:ind w:left="720"/>
      <w:contextualSpacing/>
    </w:pPr>
  </w:style>
  <w:style w:type="paragraph" w:styleId="BalloonText">
    <w:name w:val="Balloon Text"/>
    <w:basedOn w:val="Normal"/>
    <w:link w:val="BalloonTextChar"/>
    <w:uiPriority w:val="99"/>
    <w:semiHidden/>
    <w:unhideWhenUsed/>
    <w:rsid w:val="00B5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30"/>
    <w:rPr>
      <w:rFonts w:ascii="Tahoma" w:hAnsi="Tahoma" w:cs="Tahoma"/>
      <w:sz w:val="16"/>
      <w:szCs w:val="16"/>
    </w:rPr>
  </w:style>
  <w:style w:type="table" w:styleId="TableGrid">
    <w:name w:val="Table Grid"/>
    <w:basedOn w:val="TableNormal"/>
    <w:uiPriority w:val="59"/>
    <w:rsid w:val="003E24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D23DF"/>
    <w:pPr>
      <w:spacing w:after="0" w:line="240" w:lineRule="auto"/>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BD23DF"/>
    <w:rPr>
      <w:rFonts w:ascii="Times New Roman" w:eastAsia="Times New Roman" w:hAnsi="Times New Roman" w:cs="Times New Roman"/>
      <w:b/>
      <w:color w:val="0000FF"/>
      <w:sz w:val="24"/>
      <w:szCs w:val="24"/>
      <w:lang w:val="sr-Cyrl-CS"/>
    </w:rPr>
  </w:style>
  <w:style w:type="character" w:styleId="Hyperlink">
    <w:name w:val="Hyperlink"/>
    <w:basedOn w:val="DefaultParagraphFont"/>
    <w:uiPriority w:val="99"/>
    <w:unhideWhenUsed/>
    <w:rsid w:val="00BD2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F"/>
    <w:pPr>
      <w:ind w:left="720"/>
      <w:contextualSpacing/>
    </w:pPr>
  </w:style>
  <w:style w:type="paragraph" w:styleId="BalloonText">
    <w:name w:val="Balloon Text"/>
    <w:basedOn w:val="Normal"/>
    <w:link w:val="BalloonTextChar"/>
    <w:uiPriority w:val="99"/>
    <w:semiHidden/>
    <w:unhideWhenUsed/>
    <w:rsid w:val="00B5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30"/>
    <w:rPr>
      <w:rFonts w:ascii="Tahoma" w:hAnsi="Tahoma" w:cs="Tahoma"/>
      <w:sz w:val="16"/>
      <w:szCs w:val="16"/>
    </w:rPr>
  </w:style>
  <w:style w:type="table" w:styleId="TableGrid">
    <w:name w:val="Table Grid"/>
    <w:basedOn w:val="TableNormal"/>
    <w:uiPriority w:val="59"/>
    <w:rsid w:val="003E24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D23DF"/>
    <w:pPr>
      <w:spacing w:after="0" w:line="240" w:lineRule="auto"/>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BD23DF"/>
    <w:rPr>
      <w:rFonts w:ascii="Times New Roman" w:eastAsia="Times New Roman" w:hAnsi="Times New Roman" w:cs="Times New Roman"/>
      <w:b/>
      <w:color w:val="0000FF"/>
      <w:sz w:val="24"/>
      <w:szCs w:val="24"/>
      <w:lang w:val="sr-Cyrl-CS"/>
    </w:rPr>
  </w:style>
  <w:style w:type="character" w:styleId="Hyperlink">
    <w:name w:val="Hyperlink"/>
    <w:basedOn w:val="DefaultParagraphFont"/>
    <w:uiPriority w:val="99"/>
    <w:unhideWhenUsed/>
    <w:rsid w:val="00BD2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9">
      <w:bodyDiv w:val="1"/>
      <w:marLeft w:val="0"/>
      <w:marRight w:val="0"/>
      <w:marTop w:val="0"/>
      <w:marBottom w:val="0"/>
      <w:divBdr>
        <w:top w:val="none" w:sz="0" w:space="0" w:color="auto"/>
        <w:left w:val="none" w:sz="0" w:space="0" w:color="auto"/>
        <w:bottom w:val="none" w:sz="0" w:space="0" w:color="auto"/>
        <w:right w:val="none" w:sz="0" w:space="0" w:color="auto"/>
      </w:divBdr>
    </w:div>
    <w:div w:id="21397341">
      <w:bodyDiv w:val="1"/>
      <w:marLeft w:val="0"/>
      <w:marRight w:val="0"/>
      <w:marTop w:val="0"/>
      <w:marBottom w:val="0"/>
      <w:divBdr>
        <w:top w:val="none" w:sz="0" w:space="0" w:color="auto"/>
        <w:left w:val="none" w:sz="0" w:space="0" w:color="auto"/>
        <w:bottom w:val="none" w:sz="0" w:space="0" w:color="auto"/>
        <w:right w:val="none" w:sz="0" w:space="0" w:color="auto"/>
      </w:divBdr>
    </w:div>
    <w:div w:id="152768215">
      <w:bodyDiv w:val="1"/>
      <w:marLeft w:val="0"/>
      <w:marRight w:val="0"/>
      <w:marTop w:val="0"/>
      <w:marBottom w:val="0"/>
      <w:divBdr>
        <w:top w:val="none" w:sz="0" w:space="0" w:color="auto"/>
        <w:left w:val="none" w:sz="0" w:space="0" w:color="auto"/>
        <w:bottom w:val="none" w:sz="0" w:space="0" w:color="auto"/>
        <w:right w:val="none" w:sz="0" w:space="0" w:color="auto"/>
      </w:divBdr>
    </w:div>
    <w:div w:id="328295801">
      <w:bodyDiv w:val="1"/>
      <w:marLeft w:val="0"/>
      <w:marRight w:val="0"/>
      <w:marTop w:val="0"/>
      <w:marBottom w:val="0"/>
      <w:divBdr>
        <w:top w:val="none" w:sz="0" w:space="0" w:color="auto"/>
        <w:left w:val="none" w:sz="0" w:space="0" w:color="auto"/>
        <w:bottom w:val="none" w:sz="0" w:space="0" w:color="auto"/>
        <w:right w:val="none" w:sz="0" w:space="0" w:color="auto"/>
      </w:divBdr>
    </w:div>
    <w:div w:id="874777806">
      <w:bodyDiv w:val="1"/>
      <w:marLeft w:val="0"/>
      <w:marRight w:val="0"/>
      <w:marTop w:val="0"/>
      <w:marBottom w:val="0"/>
      <w:divBdr>
        <w:top w:val="none" w:sz="0" w:space="0" w:color="auto"/>
        <w:left w:val="none" w:sz="0" w:space="0" w:color="auto"/>
        <w:bottom w:val="none" w:sz="0" w:space="0" w:color="auto"/>
        <w:right w:val="none" w:sz="0" w:space="0" w:color="auto"/>
      </w:divBdr>
    </w:div>
    <w:div w:id="895429670">
      <w:bodyDiv w:val="1"/>
      <w:marLeft w:val="0"/>
      <w:marRight w:val="0"/>
      <w:marTop w:val="0"/>
      <w:marBottom w:val="0"/>
      <w:divBdr>
        <w:top w:val="none" w:sz="0" w:space="0" w:color="auto"/>
        <w:left w:val="none" w:sz="0" w:space="0" w:color="auto"/>
        <w:bottom w:val="none" w:sz="0" w:space="0" w:color="auto"/>
        <w:right w:val="none" w:sz="0" w:space="0" w:color="auto"/>
      </w:divBdr>
    </w:div>
    <w:div w:id="963924216">
      <w:bodyDiv w:val="1"/>
      <w:marLeft w:val="0"/>
      <w:marRight w:val="0"/>
      <w:marTop w:val="0"/>
      <w:marBottom w:val="0"/>
      <w:divBdr>
        <w:top w:val="none" w:sz="0" w:space="0" w:color="auto"/>
        <w:left w:val="none" w:sz="0" w:space="0" w:color="auto"/>
        <w:bottom w:val="none" w:sz="0" w:space="0" w:color="auto"/>
        <w:right w:val="none" w:sz="0" w:space="0" w:color="auto"/>
      </w:divBdr>
    </w:div>
    <w:div w:id="976183309">
      <w:bodyDiv w:val="1"/>
      <w:marLeft w:val="0"/>
      <w:marRight w:val="0"/>
      <w:marTop w:val="0"/>
      <w:marBottom w:val="0"/>
      <w:divBdr>
        <w:top w:val="none" w:sz="0" w:space="0" w:color="auto"/>
        <w:left w:val="none" w:sz="0" w:space="0" w:color="auto"/>
        <w:bottom w:val="none" w:sz="0" w:space="0" w:color="auto"/>
        <w:right w:val="none" w:sz="0" w:space="0" w:color="auto"/>
      </w:divBdr>
    </w:div>
    <w:div w:id="1203664944">
      <w:bodyDiv w:val="1"/>
      <w:marLeft w:val="0"/>
      <w:marRight w:val="0"/>
      <w:marTop w:val="0"/>
      <w:marBottom w:val="0"/>
      <w:divBdr>
        <w:top w:val="none" w:sz="0" w:space="0" w:color="auto"/>
        <w:left w:val="none" w:sz="0" w:space="0" w:color="auto"/>
        <w:bottom w:val="none" w:sz="0" w:space="0" w:color="auto"/>
        <w:right w:val="none" w:sz="0" w:space="0" w:color="auto"/>
      </w:divBdr>
    </w:div>
    <w:div w:id="1226376769">
      <w:bodyDiv w:val="1"/>
      <w:marLeft w:val="0"/>
      <w:marRight w:val="0"/>
      <w:marTop w:val="0"/>
      <w:marBottom w:val="0"/>
      <w:divBdr>
        <w:top w:val="none" w:sz="0" w:space="0" w:color="auto"/>
        <w:left w:val="none" w:sz="0" w:space="0" w:color="auto"/>
        <w:bottom w:val="none" w:sz="0" w:space="0" w:color="auto"/>
        <w:right w:val="none" w:sz="0" w:space="0" w:color="auto"/>
      </w:divBdr>
    </w:div>
    <w:div w:id="1232735519">
      <w:bodyDiv w:val="1"/>
      <w:marLeft w:val="0"/>
      <w:marRight w:val="0"/>
      <w:marTop w:val="0"/>
      <w:marBottom w:val="0"/>
      <w:divBdr>
        <w:top w:val="none" w:sz="0" w:space="0" w:color="auto"/>
        <w:left w:val="none" w:sz="0" w:space="0" w:color="auto"/>
        <w:bottom w:val="none" w:sz="0" w:space="0" w:color="auto"/>
        <w:right w:val="none" w:sz="0" w:space="0" w:color="auto"/>
      </w:divBdr>
    </w:div>
    <w:div w:id="1291210547">
      <w:bodyDiv w:val="1"/>
      <w:marLeft w:val="0"/>
      <w:marRight w:val="0"/>
      <w:marTop w:val="0"/>
      <w:marBottom w:val="0"/>
      <w:divBdr>
        <w:top w:val="none" w:sz="0" w:space="0" w:color="auto"/>
        <w:left w:val="none" w:sz="0" w:space="0" w:color="auto"/>
        <w:bottom w:val="none" w:sz="0" w:space="0" w:color="auto"/>
        <w:right w:val="none" w:sz="0" w:space="0" w:color="auto"/>
      </w:divBdr>
    </w:div>
    <w:div w:id="1354040706">
      <w:bodyDiv w:val="1"/>
      <w:marLeft w:val="0"/>
      <w:marRight w:val="0"/>
      <w:marTop w:val="0"/>
      <w:marBottom w:val="0"/>
      <w:divBdr>
        <w:top w:val="none" w:sz="0" w:space="0" w:color="auto"/>
        <w:left w:val="none" w:sz="0" w:space="0" w:color="auto"/>
        <w:bottom w:val="none" w:sz="0" w:space="0" w:color="auto"/>
        <w:right w:val="none" w:sz="0" w:space="0" w:color="auto"/>
      </w:divBdr>
    </w:div>
    <w:div w:id="1459687195">
      <w:bodyDiv w:val="1"/>
      <w:marLeft w:val="0"/>
      <w:marRight w:val="0"/>
      <w:marTop w:val="0"/>
      <w:marBottom w:val="0"/>
      <w:divBdr>
        <w:top w:val="none" w:sz="0" w:space="0" w:color="auto"/>
        <w:left w:val="none" w:sz="0" w:space="0" w:color="auto"/>
        <w:bottom w:val="none" w:sz="0" w:space="0" w:color="auto"/>
        <w:right w:val="none" w:sz="0" w:space="0" w:color="auto"/>
      </w:divBdr>
    </w:div>
    <w:div w:id="1496536223">
      <w:bodyDiv w:val="1"/>
      <w:marLeft w:val="0"/>
      <w:marRight w:val="0"/>
      <w:marTop w:val="0"/>
      <w:marBottom w:val="0"/>
      <w:divBdr>
        <w:top w:val="none" w:sz="0" w:space="0" w:color="auto"/>
        <w:left w:val="none" w:sz="0" w:space="0" w:color="auto"/>
        <w:bottom w:val="none" w:sz="0" w:space="0" w:color="auto"/>
        <w:right w:val="none" w:sz="0" w:space="0" w:color="auto"/>
      </w:divBdr>
    </w:div>
    <w:div w:id="1570458676">
      <w:bodyDiv w:val="1"/>
      <w:marLeft w:val="0"/>
      <w:marRight w:val="0"/>
      <w:marTop w:val="0"/>
      <w:marBottom w:val="0"/>
      <w:divBdr>
        <w:top w:val="none" w:sz="0" w:space="0" w:color="auto"/>
        <w:left w:val="none" w:sz="0" w:space="0" w:color="auto"/>
        <w:bottom w:val="none" w:sz="0" w:space="0" w:color="auto"/>
        <w:right w:val="none" w:sz="0" w:space="0" w:color="auto"/>
      </w:divBdr>
    </w:div>
    <w:div w:id="1601373041">
      <w:bodyDiv w:val="1"/>
      <w:marLeft w:val="0"/>
      <w:marRight w:val="0"/>
      <w:marTop w:val="0"/>
      <w:marBottom w:val="0"/>
      <w:divBdr>
        <w:top w:val="none" w:sz="0" w:space="0" w:color="auto"/>
        <w:left w:val="none" w:sz="0" w:space="0" w:color="auto"/>
        <w:bottom w:val="none" w:sz="0" w:space="0" w:color="auto"/>
        <w:right w:val="none" w:sz="0" w:space="0" w:color="auto"/>
      </w:divBdr>
    </w:div>
    <w:div w:id="1610042705">
      <w:bodyDiv w:val="1"/>
      <w:marLeft w:val="0"/>
      <w:marRight w:val="0"/>
      <w:marTop w:val="0"/>
      <w:marBottom w:val="0"/>
      <w:divBdr>
        <w:top w:val="none" w:sz="0" w:space="0" w:color="auto"/>
        <w:left w:val="none" w:sz="0" w:space="0" w:color="auto"/>
        <w:bottom w:val="none" w:sz="0" w:space="0" w:color="auto"/>
        <w:right w:val="none" w:sz="0" w:space="0" w:color="auto"/>
      </w:divBdr>
    </w:div>
    <w:div w:id="1731882973">
      <w:bodyDiv w:val="1"/>
      <w:marLeft w:val="0"/>
      <w:marRight w:val="0"/>
      <w:marTop w:val="0"/>
      <w:marBottom w:val="0"/>
      <w:divBdr>
        <w:top w:val="none" w:sz="0" w:space="0" w:color="auto"/>
        <w:left w:val="none" w:sz="0" w:space="0" w:color="auto"/>
        <w:bottom w:val="none" w:sz="0" w:space="0" w:color="auto"/>
        <w:right w:val="none" w:sz="0" w:space="0" w:color="auto"/>
      </w:divBdr>
    </w:div>
    <w:div w:id="1773864655">
      <w:bodyDiv w:val="1"/>
      <w:marLeft w:val="0"/>
      <w:marRight w:val="0"/>
      <w:marTop w:val="0"/>
      <w:marBottom w:val="0"/>
      <w:divBdr>
        <w:top w:val="none" w:sz="0" w:space="0" w:color="auto"/>
        <w:left w:val="none" w:sz="0" w:space="0" w:color="auto"/>
        <w:bottom w:val="none" w:sz="0" w:space="0" w:color="auto"/>
        <w:right w:val="none" w:sz="0" w:space="0" w:color="auto"/>
      </w:divBdr>
    </w:div>
    <w:div w:id="1820607946">
      <w:bodyDiv w:val="1"/>
      <w:marLeft w:val="0"/>
      <w:marRight w:val="0"/>
      <w:marTop w:val="0"/>
      <w:marBottom w:val="0"/>
      <w:divBdr>
        <w:top w:val="none" w:sz="0" w:space="0" w:color="auto"/>
        <w:left w:val="none" w:sz="0" w:space="0" w:color="auto"/>
        <w:bottom w:val="none" w:sz="0" w:space="0" w:color="auto"/>
        <w:right w:val="none" w:sz="0" w:space="0" w:color="auto"/>
      </w:divBdr>
    </w:div>
    <w:div w:id="18829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aganb7777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10A990-6DC8-474A-9701-DC331B64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Master</cp:lastModifiedBy>
  <cp:revision>5</cp:revision>
  <cp:lastPrinted>2023-04-10T12:14:00Z</cp:lastPrinted>
  <dcterms:created xsi:type="dcterms:W3CDTF">2023-04-12T09:53:00Z</dcterms:created>
  <dcterms:modified xsi:type="dcterms:W3CDTF">2023-04-14T10:06:00Z</dcterms:modified>
</cp:coreProperties>
</file>